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Unlawful possession of beverage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§§D9,D11 (NEW). PL 1989, c. 869, §C7 (AMD). PL 2001, c. 661, §10 (AMD). PL 2011, c. 429, §§5, 6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§1872. Unlawful possession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Unlawful possession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§1872. UNLAWFUL POSSESSION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