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15111</w:t>
        <w:t xml:space="preserve">.  </w:t>
      </w:r>
      <w:r>
        <w:rPr>
          <w:b/>
        </w:rPr>
        <w:t xml:space="preserve">Operation of condemned vessels</w:t>
      </w:r>
    </w:p>
    <w:p>
      <w:pPr>
        <w:jc w:val="both"/>
        <w:spacing w:before="100" w:after="100"/>
        <w:ind w:start="360"/>
        <w:ind w:firstLine="360"/>
      </w:pPr>
      <w:r>
        <w:rPr/>
      </w:r>
      <w:r>
        <w:rPr/>
      </w:r>
      <w:r>
        <w:t xml:space="preserve">A boiler or pressure vessel that has been condemned for further use in this or any other state by an authorized inspector employed by an insurance company or by an inspector authorized to inspect boilers by a state or the Federal Government may not be installed or operated in this State.</w:t>
      </w:r>
      <w:r>
        <w:t xml:space="preserve">  </w:t>
      </w:r>
      <w:r xmlns:wp="http://schemas.openxmlformats.org/drawingml/2010/wordprocessingDrawing" xmlns:w15="http://schemas.microsoft.com/office/word/2012/wordml">
        <w:rPr>
          <w:rFonts w:ascii="Arial" w:hAnsi="Arial" w:cs="Arial"/>
          <w:sz w:val="22"/>
          <w:szCs w:val="22"/>
        </w:rPr>
        <w:t xml:space="preserve">[PL 2013, c. 70, Pt. C,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§W22 (AMD). PL 2013, c. 70, Pt. C,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§15111. Operation of condemned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§15111. Operation of condemned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§15111. OPERATION OF CONDEMNED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