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12241</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402, Pt. Z, §15 (AMD). PL 2009, c. 242,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§12241.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§12241.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§12241.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