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1100-I</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331, §2 (NEW). PL 1993, c. 600, §§A93,94 (AMD). PL 2015, c. 429,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§1100-I.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§1100-I.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§1100-I.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