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1098-B</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 §3 (NEW). PL 1993, c. 600, §A84 (AMD). PL 2003, c. 669, §9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§1098-B.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§1098-B.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§1098-B.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