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10402</w:t>
        <w:t xml:space="preserve">.  </w:t>
      </w:r>
      <w:r>
        <w:rPr>
          <w:b/>
        </w:rPr>
        <w:t xml:space="preserve">Registration by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§28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§10402. Registration by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§10402. Registration by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§10402. REGISTRATION BY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