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PSYCHOLOGISTS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3851</w:t>
        <w:t xml:space="preserve">.  </w:t>
      </w:r>
      <w:r>
        <w:rPr>
          <w:b/>
        </w:rPr>
        <w:t xml:space="preserve">Practice of medicine unauthorized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3852</w:t>
        <w:t xml:space="preserve">.  </w:t>
      </w:r>
      <w:r>
        <w:rPr>
          <w:b/>
        </w:rPr>
        <w:t xml:space="preserve">Crime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both"/>
        <w:spacing w:before="100" w:after="100"/>
        <w:ind w:start="1080" w:hanging="720"/>
      </w:pPr>
      <w:r>
        <w:rPr>
          <w:b/>
        </w:rPr>
        <w:t>§</w:t>
        <w:t>3901</w:t>
        <w:t xml:space="preserve">.  </w:t>
      </w:r>
      <w:r>
        <w:rPr>
          <w:b/>
        </w:rPr>
        <w:t xml:space="preserve">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3902</w:t>
        <w:t xml:space="preserve">.  </w:t>
      </w:r>
      <w:r>
        <w:rPr>
          <w:b/>
        </w:rPr>
        <w:t xml:space="preserve">Meetings; organization;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3903</w:t>
        <w:t xml:space="preserve">.  </w:t>
      </w:r>
      <w:r>
        <w:rPr>
          <w:b/>
        </w:rPr>
        <w:t xml:space="preserve">Board may waive or suspend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3905</w:t>
        <w:t xml:space="preserve">.  </w:t>
      </w:r>
      <w:r>
        <w:rPr>
          <w:b/>
        </w:rPr>
        <w:t xml:space="preserve">Board to make 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both"/>
        <w:spacing w:before="100" w:after="100"/>
        <w:ind w:start="1080" w:hanging="720"/>
      </w:pPr>
      <w:r>
        <w:rPr>
          <w:b/>
        </w:rPr>
        <w:t>§</w:t>
        <w:t>3951</w:t>
        <w:t xml:space="preserve">.  </w:t>
      </w:r>
      <w:r>
        <w:rPr>
          <w:b/>
        </w:rPr>
        <w:t xml:space="preserve">Psychologists to be registered; certification;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3952</w:t>
        <w:t xml:space="preserve">.  </w:t>
      </w:r>
      <w:r>
        <w:rPr>
          <w:b/>
        </w:rPr>
        <w:t xml:space="preserve">Renewal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3953</w:t>
        <w:t xml:space="preserve">.  </w:t>
      </w:r>
      <w:r>
        <w:rPr>
          <w:b/>
        </w:rPr>
        <w:t xml:space="preserve">Board may waive certain requirements;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 (AMD). 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57. PSYCHOLOGISTS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PSYCHOLOGISTS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57. PSYCHOLOGISTS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