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145-A</w:t>
      </w:r>
    </w:p>
    <w:p>
      <w:pPr>
        <w:jc w:val="center"/>
        <w:ind w:start="360"/>
        <w:spacing w:before="300" w:after="300"/>
      </w:pPr>
      <w:r>
        <w:rPr>
          <w:b/>
        </w:rPr>
        <w:t xml:space="preserve">PHYSICIAN ASSISTANTS LICENSURE COMPACT</w:t>
      </w:r>
    </w:p>
    <w:p>
      <w:pPr>
        <w:jc w:val="both"/>
        <w:spacing w:before="100" w:after="100"/>
        <w:ind w:start="1080" w:hanging="720"/>
      </w:pPr>
      <w:r>
        <w:rPr>
          <w:b/>
        </w:rPr>
        <w:t>§</w:t>
        <w:t>18531</w:t>
        <w:t xml:space="preserve">.  </w:t>
      </w:r>
      <w:r>
        <w:rPr>
          <w:b/>
        </w:rPr>
        <w:t xml:space="preserve">Purpose</w:t>
      </w:r>
    </w:p>
    <w:p>
      <w:pPr>
        <w:jc w:val="both"/>
        <w:spacing w:before="100" w:after="100"/>
        <w:ind w:start="360"/>
        <w:ind w:firstLine="360"/>
      </w:pPr>
      <w:r>
        <w:rPr/>
      </w:r>
      <w:r>
        <w:rPr/>
      </w:r>
      <w:r>
        <w:t xml:space="preserve">In order to strengthen access to medical services, and in recognition of the advances in the delivery of medical services, the participating states of the Physician Assistants Licensure Compact, referred to in this chapter as "the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participating states. This compact also adopts the prevailing standard for physician assistant licensure and affirms that the practice and delivery of medical services by a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compact will alleviate burdens for military families by allowing active duty military personnel and their spouses to obtain a compact privilege based on having an unrestricted license in good standing from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physician assistant's license, license application or privilege to practice, such as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Physician Assistants Licensure Compact Commission created pursuant to section 18537.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physician assistant to provide medical services and other licensed activity to a patient located in the remote state under the remote state's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Conviction.</w:t>
        <w:t xml:space="preserve"> </w:t>
      </w:r>
      <w:r>
        <w:t xml:space="preserve"> </w:t>
      </w:r>
      <w:r>
        <w:t xml:space="preserve">"Conviction" means a finding by a court that an individual is guilty of a felony or misdemeanor offense through adjudication or entry of a plea of guilty or no contest to the charge by the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the repository of information about licensees, including, but not limited to, license status and adverse actions, that is created and administered under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"Executive committee" means a group of directors and ex officio members elected or appointed pursuant to </w:t>
      </w:r>
      <w:r>
        <w:t>section 18537,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Investigative information.</w:t>
        <w:t xml:space="preserve"> </w:t>
      </w:r>
      <w:r>
        <w:t xml:space="preserve"> </w:t>
      </w:r>
      <w:r>
        <w:t xml:space="preserve">"Investigative information" means information, records and documents received or generated by a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9</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a physician assistant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the current authorization by a state, other than authorization pursuant to a compact privilege, for a physician assistant to provide medical services that would be unlawful without current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11</w:t>
        <w:t xml:space="preserve">.  </w:t>
      </w:r>
      <w:r>
        <w:rPr>
          <w:b/>
        </w:rPr>
        <w:t xml:space="preserve">Licensee.</w:t>
        <w:t xml:space="preserve"> </w:t>
      </w:r>
      <w:r>
        <w:t xml:space="preserve"> </w:t>
      </w:r>
      <w:r>
        <w:t xml:space="preserve">"Licensee" means an individual who holds a license from a state to provide medical services as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12</w:t>
        <w:t xml:space="preserve">.  </w:t>
      </w:r>
      <w:r>
        <w:rPr>
          <w:b/>
        </w:rPr>
        <w:t xml:space="preserve">Licensing board.</w:t>
        <w:t xml:space="preserve"> </w:t>
      </w:r>
      <w:r>
        <w:t xml:space="preserve"> </w:t>
      </w:r>
      <w:r>
        <w:t xml:space="preserve">"Licensing board" means any state entity authorized to license and otherwise regulate physician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Medical services.</w:t>
        <w:t xml:space="preserve"> </w:t>
      </w:r>
      <w:r>
        <w:t xml:space="preserve"> </w:t>
      </w:r>
      <w:r>
        <w:t xml:space="preserve">"Medical services" means health care services provided for the diagnosis, prevention, treatment, cure or relief of a health condition, injury or disease as defined by a state's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Model compact.</w:t>
        <w:t xml:space="preserve"> </w:t>
      </w:r>
      <w:r>
        <w:t xml:space="preserve"> </w:t>
      </w:r>
      <w:r>
        <w:t xml:space="preserve">"Model compact" means the model for the Physician Assistants Licensure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15</w:t>
        <w:t xml:space="preserve">.  </w:t>
      </w:r>
      <w:r>
        <w:rPr>
          <w:b/>
        </w:rPr>
        <w:t xml:space="preserve">Participating state.</w:t>
        <w:t xml:space="preserve"> </w:t>
      </w:r>
      <w:r>
        <w:t xml:space="preserve"> </w:t>
      </w:r>
      <w:r>
        <w:t xml:space="preserve">"Participating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16</w:t>
        <w:t xml:space="preserve">.  </w:t>
      </w:r>
      <w:r>
        <w:rPr>
          <w:b/>
        </w:rPr>
        <w:t xml:space="preserve">Physician assistant.</w:t>
        <w:t xml:space="preserve"> </w:t>
      </w:r>
      <w:r>
        <w:t xml:space="preserve"> </w:t>
      </w:r>
      <w:r>
        <w:t xml:space="preserve">"Physician assistant" means an individual who is licensed as a physician assistant in a state. For purposes of this compact, any other title or status adopted by a state to replace the term "physician assistant" is deemed synonymous with "physician assistant" and confers the same rights and responsibilities to the licensee under the provisions of this compact at the time of its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17</w:t>
        <w:t xml:space="preserve">.  </w:t>
      </w:r>
      <w:r>
        <w:rPr>
          <w:b/>
        </w:rPr>
        <w:t xml:space="preserve">Qualifying license.</w:t>
        <w:t xml:space="preserve"> </w:t>
      </w:r>
      <w:r>
        <w:t xml:space="preserve"> </w:t>
      </w:r>
      <w:r>
        <w:t xml:space="preserve">"Qualifying license" means an unrestricted license issued by a participating state to provide medical services as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18</w:t>
        <w:t xml:space="preserve">.  </w:t>
      </w:r>
      <w:r>
        <w:rPr>
          <w:b/>
        </w:rPr>
        <w:t xml:space="preserve">Remote state.</w:t>
        <w:t xml:space="preserve"> </w:t>
      </w:r>
      <w:r>
        <w:t xml:space="preserve"> </w:t>
      </w:r>
      <w:r>
        <w:t xml:space="preserve">"Remote state" means a participating state where a licensee who is not licensed as a physician assistant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regulation promulgated by an entity that has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20</w:t>
        <w:t xml:space="preserve">.  </w:t>
      </w:r>
      <w:r>
        <w:rPr>
          <w:b/>
        </w:rPr>
        <w:t xml:space="preserve">Significant investigative information.</w:t>
        <w:t xml:space="preserve"> </w:t>
      </w:r>
      <w:r>
        <w:t xml:space="preserve"> </w:t>
      </w:r>
      <w:r>
        <w:t xml:space="preserve">"Significant investigative information" means investigative information that a licensing board, after an inquiry or investigation that includes notification and an opportunity for the physician assistant to respond if required by state law, has reason to believe is not groundless and, if proven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18533</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License physician assistants;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Participate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a mechanism in place for receiving and investigating complaints against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Notify the commission, in compliance with the terms of this compact and commission rules, of any adverse action against a licensee or license applicant and the existence of significant investigative information regarding a licensee or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Fully implement, within a time frame established by commission rule, a criminal background check requirement by its licensing board receiving the results of a criminal background check and reporting to the commission whether the license applicant has been granted a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Use passage of a recognized national examination as a requirement for physician assistant licensure;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Grant the compact privilege to a holder of a qualifying license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No prohibition on fee for compact privilege.</w:t>
        <w:t xml:space="preserve"> </w:t>
      </w:r>
      <w:r>
        <w:t xml:space="preserve"> </w:t>
      </w:r>
      <w:r>
        <w:t xml:space="preserve">Nothing in this compact prohibits a participating state from charging a fee for granting the compact privilege.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18534</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compact privilege, a licensee must:</w:t>
      </w:r>
    </w:p>
    <w:p>
      <w:pPr>
        <w:jc w:val="both"/>
        <w:spacing w:before="100" w:after="0"/>
        <w:ind w:start="720"/>
      </w:pPr>
      <w:r>
        <w:rPr/>
        <w:t>A</w:t>
        <w:t xml:space="preserve">.  </w:t>
      </w:r>
      <w:r>
        <w:rPr/>
      </w:r>
      <w:r>
        <w:t xml:space="preserve">Have graduated from a physician assistant program accredited by the Accreditation Review Commission on Education for the Physician Assistant, or its successor organization, or other programs authorized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Hold a current certification from the National Commission on Certification of Physician Assistants,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no felony or misdemeanor conviction;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Have never had a controlled substance license, permit or registration suspended or revoked by a state or by the United States Department of Justice,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Have a unique identifier as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Hold a qualifying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Have not had a revocation of a license or a limitation or restriction on any license currently held due to an adverse action.  If a licensee has had a limitation or restriction on a license or compact privilege due to an adverse action, 2 years must have elapsed from the date on which the license or compact privilege is no longer limited or restricted due to the adverse action.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has the discretion not to consider such action as an adverse action requiring the denial or removal of a compact privilege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Notify the commission that the licensee is seeking the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Meet any jurisprudence requirement of a remote state in which the licensee is seeking to practice under the compact privilege and pay any fees applicable to satisfying the jurisprudence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Report to the commission any adverse action taken by a nonparticipating state within 30 days after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Validity.</w:t>
        <w:t xml:space="preserve"> </w:t>
      </w:r>
      <w:r>
        <w:t xml:space="preserve"> </w:t>
      </w:r>
      <w:r>
        <w:t xml:space="preserve">The compact privilege is valid until the expiration or revocation of the qualifying license unless terminated pursuant to an adverse action. The licensee must comply with all of the requirements of </w:t>
      </w:r>
      <w:r>
        <w:t>subsection 1</w:t>
      </w:r>
      <w:r>
        <w:t xml:space="preserve"> to maintain the compact privilege in a remote state. If a participating state takes adverse action against a qualifying license, the licensee loses the compact privilege in any remote state in which the licensee has a compact privilege until all of the following occur:</w:t>
      </w:r>
    </w:p>
    <w:p>
      <w:pPr>
        <w:jc w:val="both"/>
        <w:spacing w:before="100" w:after="0"/>
        <w:ind w:start="720"/>
      </w:pPr>
      <w:r>
        <w:rPr/>
        <w:t>A</w:t>
        <w:t xml:space="preserve">.  </w:t>
      </w:r>
      <w:r>
        <w:rPr/>
      </w:r>
      <w:r>
        <w:t xml:space="preserve">The license is no longer limited or restricted;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Two years have elapsed from the date on which the license is no longer limited or restricted due to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 restricted or limited license.</w:t>
        <w:t xml:space="preserve"> </w:t>
      </w:r>
      <w:r>
        <w:t xml:space="preserve"> </w:t>
      </w:r>
      <w:r>
        <w:t xml:space="preserve">Once a restricted or limited license satisfies the requirements of </w:t>
      </w:r>
      <w:r>
        <w:t>subsection 2</w:t>
      </w:r>
      <w:r>
        <w:t xml:space="preserve">, a licensee must meet the requirements of subsection 1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Authority to prescribe controlled substances.</w:t>
        <w:t xml:space="preserve"> </w:t>
      </w:r>
      <w:r>
        <w:t xml:space="preserve"> </w:t>
      </w:r>
      <w:r>
        <w:t xml:space="preserve">For each remote state in which a physician assistant seeks authority to prescribe controlled substances, the physician assistant must satisfy all requirements imposed by that state in granting or renewing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18535</w:t>
        <w:t xml:space="preserve">.  </w:t>
      </w:r>
      <w:r>
        <w:rPr>
          <w:b/>
        </w:rPr>
        <w:t xml:space="preserve">Designation of state from which licensee is applying for compact privilege</w:t>
      </w:r>
    </w:p>
    <w:p>
      <w:pPr>
        <w:jc w:val="both"/>
        <w:spacing w:before="100" w:after="100"/>
        <w:ind w:start="360"/>
        <w:ind w:firstLine="360"/>
      </w:pPr>
      <w:r>
        <w:rPr/>
      </w:r>
      <w:r>
        <w:rPr/>
      </w:r>
      <w:r>
        <w:t xml:space="preserve">Upon a licensee's application for a compact privilege, the licensee shall identify to the commission the participating state from which the licensee is applying, in accordance with applicable rules adopted by the commission and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360"/>
        <w:ind w:firstLine="360"/>
      </w:pPr>
      <w:r>
        <w:rPr>
          <w:b/>
        </w:rPr>
        <w:t>1</w:t>
        <w:t xml:space="preserve">.  </w:t>
      </w:r>
      <w:r>
        <w:rPr>
          <w:b/>
        </w:rPr>
        <w:t xml:space="preserve">Primary residence.</w:t>
        <w:t xml:space="preserve"> </w:t>
      </w:r>
      <w:r>
        <w:t xml:space="preserve"> </w:t>
      </w:r>
      <w:r>
        <w:t xml:space="preserve">When applying for a compact privilege, the licensee shall provide the commission with the address of the licensee's primary residence and thereafter shall immediately report to the commission any change in the address of the licensee's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Consent to service of process.</w:t>
        <w:t xml:space="preserve"> </w:t>
      </w:r>
      <w:r>
        <w:t xml:space="preserve"> </w:t>
      </w:r>
      <w:r>
        <w:t xml:space="preserve">When applying for a compact privilege, the licensee shall consent to accept service of process by mail at the licensee's primary residence on file with the commission with respect to any action brought against the licensee by the commission or a participating state, including a subpoena, related to any action brought or investigation conducted by the commission or a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18536</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has exclusive power to impose an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Remote state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physician assistant's compact privilege within that state to remove a licensee's compact privilege or take any other action necessary under applicable law to protect the health and safety of its citizens;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other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Lawful conduct; subpoenas.</w:t>
        <w:t xml:space="preserve"> </w:t>
      </w:r>
      <w:r>
        <w:t xml:space="preserve"> </w:t>
      </w:r>
      <w:r>
        <w:t xml:space="preserve">Notwithstanding </w:t>
      </w:r>
      <w:r>
        <w:t>subsection 2</w:t>
      </w:r>
      <w:r>
        <w:t xml:space="preserve">,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Lawful conduct; disciplinary action.</w:t>
        <w:t xml:space="preserve"> </w:t>
      </w:r>
      <w:r>
        <w:t xml:space="preserve"> </w:t>
      </w:r>
      <w:r>
        <w:t xml:space="preserve">Nothing in this compact authorizes a participating state to impose discipline against a physician assistant's compact privilege or to deny an application for a compact privilege in that participating state for the individual's otherwise lawful practice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Reported conduct.</w:t>
        <w:t xml:space="preserve"> </w:t>
      </w:r>
      <w:r>
        <w:t xml:space="preserve"> </w:t>
      </w:r>
      <w:r>
        <w:t xml:space="preserve">For purposes of taking adverse action, the participating state that issued the qualifying license shall give the same priority and effect to reported conduct received from any other participating state as it would if the conduct had occurred within the participating state that issued the qualifying license.  In so doing, the participating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Recovery.</w:t>
        <w:t xml:space="preserve"> </w:t>
      </w:r>
      <w:r>
        <w:t xml:space="preserve"> </w:t>
      </w:r>
      <w:r>
        <w:t xml:space="preserve">A participating state, if otherwise permitted by state law, may recover from the affected physician assistant the costs of investigations and dispositions of cases resulting from any adverse action taken against that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Remote state findings.</w:t>
        <w:t xml:space="preserve"> </w:t>
      </w:r>
      <w:r>
        <w:t xml:space="preserve"> </w:t>
      </w:r>
      <w:r>
        <w:t xml:space="preserve">A participating state may take adverse action based on the factual findings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Joint investigations.</w:t>
        <w:t xml:space="preserve"> </w:t>
      </w:r>
      <w:r>
        <w:t xml:space="preserve"> </w:t>
      </w:r>
      <w:r>
        <w:t xml:space="preserve">In addition to the authority granted to a participating state by its respective state physician assistant laws or regulations or other applicable state law, any participating state may participate with other participating states in a joint investigation of a licensee.</w:t>
      </w:r>
    </w:p>
    <w:p>
      <w:pPr>
        <w:jc w:val="both"/>
        <w:spacing w:before="100" w:after="0"/>
        <w:ind w:start="360"/>
      </w:pPr>
      <w:r>
        <w:rPr/>
      </w:r>
      <w:r>
        <w:rPr/>
      </w:r>
      <w:r>
        <w:t xml:space="preserve">Participating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9</w:t>
        <w:t xml:space="preserve">.  </w:t>
      </w:r>
      <w:r>
        <w:rPr>
          <w:b/>
        </w:rPr>
        <w:t xml:space="preserve">Deactivation.</w:t>
        <w:t xml:space="preserve"> </w:t>
      </w:r>
      <w:r>
        <w:t xml:space="preserve"> </w:t>
      </w:r>
      <w:r>
        <w:t xml:space="preserve">If adverse action is taken against a physician assistant's qualifying license, the physician assistant's compact privilege in all remote states must be deactivated until 2 years have elapsed after all restrictions have been removed from the state license.  All disciplinary orders by the participating state that has issued the physician assistant's qualifying license that impose adverse action against the physician assistant's license must include a statement that the physician assistant's compact privilege is deactivated in all participating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Notification.</w:t>
        <w:t xml:space="preserve"> </w:t>
      </w:r>
      <w:r>
        <w:t xml:space="preserve"> </w:t>
      </w:r>
      <w:r>
        <w:t xml:space="preserve">If a participating state takes adverse action, it shall promptly notify the administrator of the commission's data system.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18537</w:t>
        <w:t xml:space="preserve">.  </w:t>
      </w:r>
      <w:r>
        <w:rPr>
          <w:b/>
        </w:rPr>
        <w:t xml:space="preserve">Establishment of Physician Assistants Licensure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and national administrative body known as the Physician Assistants Licensure Compact Commission.</w:t>
      </w:r>
    </w:p>
    <w:p>
      <w:pPr>
        <w:jc w:val="both"/>
        <w:spacing w:before="100" w:after="0"/>
        <w:ind w:start="720"/>
      </w:pPr>
      <w:r>
        <w:rPr/>
        <w:t>A</w:t>
        <w:t xml:space="preserve">.  </w:t>
      </w:r>
      <w:r>
        <w:rPr/>
      </w:r>
      <w:r>
        <w:t xml:space="preserve">The commission is an instrumentality of the compact states acting jointly and is not an instrumentality of any one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comes into existence on or after the effective date of the compact as set forth in section 18541.</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delegate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physician assistant, physician or public member of a licensing board or physician assistant council or committee; or</w:t>
      </w:r>
    </w:p>
    <w:p>
      <w:pPr>
        <w:jc w:val="both"/>
        <w:spacing w:before="100" w:after="0"/>
        <w:ind w:start="1080"/>
      </w:pPr>
      <w:r>
        <w:rPr/>
        <w:t>(</w:t>
        <w:t>2</w:t>
        <w:t xml:space="preserve">)  </w:t>
      </w:r>
      <w:r>
        <w:rPr/>
      </w:r>
      <w:r>
        <w:t xml:space="preserve">An administrator of a licensing board.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participating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telecommunications,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The commission shall meet at least once during each calendar year.  Additional meetings must be held as set forth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The commission shall by rule establish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To establish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To 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To 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To promulgate rules to facilitate and coordinate implementation and administration of this compact. Rules have the force and effect of law and are binding in all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To 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To 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K</w:t>
        <w:t xml:space="preserve">.  </w:t>
      </w:r>
      <w:r>
        <w:rPr/>
      </w:r>
      <w:r>
        <w:t xml:space="preserve">To hire employees and engage contractors,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L</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M</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N</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O</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P</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Q</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R</w:t>
        <w:t xml:space="preserve">.  </w:t>
      </w:r>
      <w:r>
        <w:rPr/>
      </w:r>
      <w:r>
        <w:t xml:space="preserve">To provide information to,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S</w:t>
        <w:t xml:space="preserve">.  </w:t>
      </w:r>
      <w:r>
        <w:rPr/>
      </w:r>
      <w:r>
        <w:t xml:space="preserve">To 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T</w:t>
        <w:t xml:space="preserve">.  </w:t>
      </w:r>
      <w:r>
        <w:rPr/>
      </w:r>
      <w:r>
        <w:t xml:space="preserve">To reserve for itself, in addition to those reserved exclusively to the commission under the compact, powers that the executive committee may not exercise;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U</w:t>
        <w:t xml:space="preserve">.  </w:t>
      </w:r>
      <w:r>
        <w:rPr/>
      </w:r>
      <w:r>
        <w:t xml:space="preserve">To approve or disapprove a state's participation in the compact based upon the commission's determination as to whether the state's compact legislation departs in a material manner from the model compact language;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V</w:t>
        <w:t xml:space="preserve">.  </w:t>
      </w:r>
      <w:r>
        <w:rPr/>
      </w:r>
      <w:r>
        <w:t xml:space="preserve">To prepare and provide to the participating states an annual report; and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W</w:t>
        <w:t xml:space="preserve">.  </w:t>
      </w:r>
      <w:r>
        <w:rPr/>
      </w:r>
      <w:r>
        <w:t xml:space="preserve">To perform such other functions as may be necessary or appropriate to achieve the purposes of this compact consistent with the state regulation of physician assistant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4</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18539, subsection 12</w:t>
      </w:r>
      <w:r>
        <w:t xml:space="preserve"> by providing at least 24 hours' notice on the commission's publicly accessible website and by any other means described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Legal advice; or</w:t>
      </w:r>
    </w:p>
    <w:p>
      <w:pPr>
        <w:jc w:val="both"/>
        <w:spacing w:before="100" w:after="0"/>
        <w:ind w:start="1080"/>
      </w:pPr>
      <w:r>
        <w:rPr/>
        <w:t>(</w:t>
        <w:t>11</w:t>
        <w:t xml:space="preserve">)  </w:t>
      </w:r>
      <w:r>
        <w:rPr/>
      </w:r>
      <w:r>
        <w:t xml:space="preserve">Matters specifically exempted from disclosure by federal or participating state statute.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If a meeting, or portion of a meeting, is closed pursuant to </w:t>
      </w:r>
      <w:r>
        <w:t>paragraph C</w:t>
      </w:r>
      <w:r>
        <w:t xml:space="preserve">, the chair of the meeting or the chair's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5</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year for which revenue is not provided by other sources.  The aggregate annual assessment amount levied on participating states must be allocated based upon a formula to be determined by commission rule.</w:t>
      </w:r>
    </w:p>
    <w:p>
      <w:pPr>
        <w:jc w:val="both"/>
        <w:spacing w:before="100" w:after="0"/>
        <w:ind w:start="1080"/>
      </w:pPr>
      <w:r>
        <w:rPr/>
        <w:t>(</w:t>
        <w:t>1</w:t>
        <w:t xml:space="preserve">)  </w:t>
      </w:r>
      <w:r>
        <w:rPr/>
      </w:r>
      <w:r>
        <w:t xml:space="preserve">A compact privilege expires when the licensee's qualifying license in the participating state from which the licensee applied for the compact privilege expires.</w:t>
      </w:r>
    </w:p>
    <w:p>
      <w:pPr>
        <w:jc w:val="both"/>
        <w:spacing w:before="100" w:after="0"/>
        <w:ind w:start="1080"/>
      </w:pPr>
      <w:r>
        <w:rPr/>
        <w:t>(</w:t>
        <w:t>2</w:t>
        <w:t xml:space="preserve">)  </w:t>
      </w:r>
      <w:r>
        <w:rPr/>
      </w:r>
      <w:r>
        <w:t xml:space="preserve">If the licensee terminates the qualifying license through which the licensee applied for the compact privilege before the license's scheduled expiration, and the licensee has a qualifying license in another participating state, the licensee shall inform the commission that the licensee is changing to that participating state the participating state through which the licensee applies for a compact privilege and pay to the commission any compact privilege fee required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and commission rules.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executive committee is composed of up to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professional association of physician assistants; and</w:t>
      </w:r>
    </w:p>
    <w:p>
      <w:pPr>
        <w:jc w:val="both"/>
        <w:spacing w:before="100" w:after="0"/>
        <w:ind w:start="1080"/>
      </w:pPr>
      <w:r>
        <w:rPr/>
        <w:t>(</w:t>
        <w:t>3</w:t>
        <w:t xml:space="preserve">)  </w:t>
      </w:r>
      <w:r>
        <w:rPr/>
      </w:r>
      <w:r>
        <w:t xml:space="preserve">One ex officio, nonvoting member from a recognized national organization that certifies physician assistants.</w:t>
      </w:r>
    </w:p>
    <w:p>
      <w:pPr>
        <w:jc w:val="both"/>
        <w:spacing w:before="100" w:after="0"/>
        <w:ind w:start="720"/>
      </w:pPr>
      <w:r>
        <w:rPr/>
      </w:r>
      <w:r>
        <w:rPr/>
      </w:r>
      <w:r>
        <w:t xml:space="preserve">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participating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by contract or otherwise;</w:t>
      </w:r>
    </w:p>
    <w:p>
      <w:pPr>
        <w:jc w:val="both"/>
        <w:spacing w:before="100" w:after="0"/>
        <w:ind w:start="1080"/>
      </w:pPr>
      <w:r>
        <w:rPr/>
        <w:t>(</w:t>
        <w:t>3</w:t>
        <w:t xml:space="preserve">)  </w:t>
      </w:r>
      <w:r>
        <w:rPr/>
      </w:r>
      <w:r>
        <w:t xml:space="preserve">Prepare and recommend the commission's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participating states and provide compliance reports to the commission;</w:t>
      </w:r>
    </w:p>
    <w:p>
      <w:pPr>
        <w:jc w:val="both"/>
        <w:spacing w:before="100" w:after="0"/>
        <w:ind w:start="1080"/>
      </w:pPr>
      <w:r>
        <w:rPr/>
        <w:t>(</w:t>
        <w:t>6</w:t>
        <w:t xml:space="preserve">)  </w:t>
      </w:r>
      <w:r>
        <w:rPr/>
      </w:r>
      <w:r>
        <w:t xml:space="preserve">Establish additional committees as necessary;</w:t>
      </w:r>
    </w:p>
    <w:p>
      <w:pPr>
        <w:jc w:val="both"/>
        <w:spacing w:before="100" w:after="0"/>
        <w:ind w:start="1080"/>
      </w:pPr>
      <w:r>
        <w:rPr/>
        <w:t>(</w:t>
        <w:t>7</w:t>
        <w:t xml:space="preserve">)  </w:t>
      </w:r>
      <w:r>
        <w:rPr/>
      </w:r>
      <w:r>
        <w:t xml:space="preserve">Exercise the powers and duties of the commission during the interim between commission meetings, except for issuing proposed rulemaking or adopting commission rules or bylaws or exercising any other powers and duties exclusively reserved to the commission by the commission's rules; and</w:t>
      </w:r>
    </w:p>
    <w:p>
      <w:pPr>
        <w:jc w:val="both"/>
        <w:spacing w:before="100" w:after="0"/>
        <w:ind w:start="1080"/>
      </w:pPr>
      <w:r>
        <w:rPr/>
        <w:t>(</w:t>
        <w:t>8</w:t>
        <w:t xml:space="preserve">)  </w:t>
      </w:r>
      <w:r>
        <w:rPr/>
      </w:r>
      <w:r>
        <w:t xml:space="preserve">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in any proceedings as authorized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This subsection may not be construed as a limitation on the liability of any licensee for professional malpractice or misconduct, which is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This subsection may not be construed to designate the venue or jurisdiction to bring actions for alleged acts of malpractice, professional misconduct, negligence or other such civil action pertaining to the practice of a physician assistant.  All such matters must be determined exclusively by state law other than this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This subsection may not be interpreted to waive or otherwise abrogate a participating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This subsection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18538</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use of a coordinated data and reporting system containing licensure information, adverse action information and the reporting of any significant investigative information on all licensed physician assistants and applicants denied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provision of state law to the contrary, a participating state shall submit a uniform data set to the data system on all physician assistants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Any denial of application for licensure and the reasons for that denial, excluding the reporting of any criminal history record information where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participating states of any adverse action taken against a licensee or an individual applying for a license. Adverse action information pertaining to a licensee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must be reported to the commission through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 upon reporting of such by the participating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18539</w:t>
        <w:t xml:space="preserve">.  </w:t>
      </w:r>
      <w:r>
        <w:rPr>
          <w:b/>
        </w:rPr>
        <w:t xml:space="preserve">Rulemaking</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under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rule is invalid and has no force or effect only if a court of competent jurisdiction holds that the rule is invalid because the commission exercised its rule-making authority in a manner that is beyond the scope of the purposes of the compact, or the powers granted under the compact,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Rule conflict with law.</w:t>
        <w:t xml:space="preserve"> </w:t>
      </w:r>
      <w:r>
        <w:t xml:space="preserve"> </w:t>
      </w:r>
      <w:r>
        <w:t xml:space="preserve">The rules of the commission have the force of law in each participating state, except that where the rules of the commission conflict with the laws of the participating state that establish the medical services a physician assistant may perform in the participating state,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by enactment of a statute or resolution in the same manner used to adopt the compact within 4 years of the date of adoption of the rule, that rule has no further force and effect in any participating state or in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In such other ways as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public hearing on the proposed rule and 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or provide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Public comment.</w:t>
        <w:t xml:space="preserve"> </w:t>
      </w:r>
      <w:r>
        <w:t xml:space="preserve"> </w:t>
      </w:r>
      <w:r>
        <w:t xml:space="preserve">Prior to adoption of a proposed rule, the commission shall allow interested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Hearing by electronic means; notice.</w:t>
        <w:t xml:space="preserve"> </w:t>
      </w:r>
      <w:r>
        <w:t xml:space="preserve"> </w:t>
      </w:r>
      <w:r>
        <w:t xml:space="preserve">If a hearing under this section is held via electronic means, the commission shall publish the mechanism for access to the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hearings must be recorded.  A copy of the recording and the written data, facts, opinions and arguments received in response to the proposed rulemaking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a public hearing under this section, the commission shall consider all written and oral comments timely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adopted, based on the rule-making record and the full text of the rule.</w:t>
      </w:r>
    </w:p>
    <w:p>
      <w:pPr>
        <w:jc w:val="both"/>
        <w:spacing w:before="100" w:after="0"/>
        <w:ind w:start="720"/>
      </w:pPr>
      <w:r>
        <w:rPr/>
        <w:t>A</w:t>
        <w:t xml:space="preserve">.  </w:t>
      </w:r>
      <w:r>
        <w:rPr/>
      </w:r>
      <w:r>
        <w:t xml:space="preserve">If adopted, the rule must be posted on the commission's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adopt changes to the proposed rule as long as the changes do not broaden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persons who submitted comments described in subsection 10.</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shall determine a reasonable effective date for the rule. Except for an emergency as provided in </w:t>
      </w:r>
      <w:r>
        <w:t>subsection 12</w:t>
      </w:r>
      <w:r>
        <w:t xml:space="preserve">, the effective date of the rule may not be earlier than 30 days after the commission issues the notice that it has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Prevent a loss of commission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as set forth in the notice of revisions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18540</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a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720"/>
      </w:pPr>
      <w:r>
        <w:rPr/>
        <w:t>A</w:t>
        <w:t xml:space="preserve">.  </w:t>
      </w:r>
      <w:r>
        <w:rPr/>
      </w:r>
      <w:r>
        <w:t xml:space="preserve">Provide written notice to the defaulting state and other participating states. The notice must describe the default, the proposed means of curing the default and any other action that the commission may take;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Provide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participating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Appeal.</w:t>
        <w:t xml:space="preserve"> </w:t>
      </w:r>
      <w:r>
        <w:t xml:space="preserve"> </w:t>
      </w:r>
      <w:r>
        <w:t xml:space="preserve">A defaulting state that has been terminated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that state shall immediately provide notice to all licensees within that state of the termination and that:</w:t>
      </w:r>
    </w:p>
    <w:p>
      <w:pPr>
        <w:jc w:val="both"/>
        <w:spacing w:before="100" w:after="0"/>
        <w:ind w:start="720"/>
      </w:pPr>
      <w:r>
        <w:rPr/>
        <w:t>A</w:t>
        <w:t xml:space="preserve">.  </w:t>
      </w:r>
      <w:r>
        <w:rPr/>
      </w:r>
      <w:r>
        <w:t xml:space="preserve">Licensees who have been granted a compact privilege in that state retain the compact privilege for 180 days following the effective date of the termination;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licensee who is licensed in that state who has been granted a compact privilege in a participating state retains the compact privilege for 180 days unless the licensee also has a qualifying license in a participating state or obtains a qualifying license in a participating state before the 180-day period ends, in which case the compact privilege continues.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If compliance is not secured after all means to secure compliance have been exhausted, the commission may, by majority vote, initiate legal action in the United States District Court for the District of Columbia or the federal district where the commission has its principal offices against a participating state in default to enforce compliance with the provisions of this compact and the commission's rules and bylaws.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remedies in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Legal action against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person other than a participating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18541</w:t>
        <w:t xml:space="preserve">.  </w:t>
      </w:r>
      <w:r>
        <w:rPr>
          <w:b/>
        </w:rPr>
        <w:t xml:space="preserve">Date of implementation of compact; commission and associated rules,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subsection as "a charter participating state," to determine whether the statute enacted by each charter participating state is materially different from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section 18540, subsection 2.</w:t>
      </w:r>
    </w:p>
    <w:p>
      <w:pPr>
        <w:jc w:val="both"/>
        <w:spacing w:before="100" w:after="0"/>
        <w:ind w:start="1080"/>
      </w:pPr>
      <w:r>
        <w:rPr/>
        <w:t>(</w:t>
        <w:t>2</w:t>
        <w:t xml:space="preserve">)  </w:t>
      </w:r>
      <w:r>
        <w:rPr/>
      </w:r>
      <w:r>
        <w:t xml:space="preserve">If a participating state later withdraws from the compact or its participation is terminated, the commission remains in existence and the compact remains in effect even if the number of participating states is less than 7. Participating states enacting the compact subsequent to the commission convening are subject to the process set forth in section 18537, subsection 3, paragraph U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Participating states enacting the compact subsequent to the 7 initial charter participating states are subject to the process set forth in </w:t>
      </w:r>
      <w:r>
        <w:t>section 18537, subsection 3, paragraph U</w:t>
      </w:r>
      <w:r>
        <w:t xml:space="preserve">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Subsequent participating states.</w:t>
        <w:t xml:space="preserve"> </w:t>
      </w:r>
      <w:r>
        <w:t xml:space="preserve"> </w:t>
      </w:r>
      <w:r>
        <w:t xml:space="preserve">A state that joins the compact subsequent to the commission's initial adoption of rules is subject to the rules as they exist on the date on which the compact becomes law in that state.  A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participating state may withdraw from this compact by enacting a statute repealing the compact.</w:t>
      </w:r>
    </w:p>
    <w:p>
      <w:pPr>
        <w:jc w:val="both"/>
        <w:spacing w:before="100" w:after="0"/>
        <w:ind w:start="720"/>
      </w:pPr>
      <w:r>
        <w:rPr/>
        <w:t>A</w:t>
        <w:t xml:space="preserve">.  </w:t>
      </w:r>
      <w:r>
        <w:rPr/>
      </w:r>
      <w:r>
        <w:t xml:space="preserve">A participating state's withdrawal does not take effect until 180 days after enactment of the repealing statute.  During this 180-day period, all compact privileges that were in effect in the withdrawing state and were granted to licensees licensed in the withdrawing state remain in effect.  If a licensee licensed in the withdrawing state is also licensed in another participating state or obtains a license in another participating state within the 180 days, the licensee's compact privileges in other participating states are not affected by the passage of the 180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Upon the enactment of a statute withdrawing a state from this compact, that state shall immediately provide notice of the withdrawal to all licensees within that state. The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physician assistant licensure agreement or other cooperative arrangement between participating states or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18542</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the United States, or the applicability of a phrase, clause, sentence or provision of this compact to any government, agency, person or circumstance is held to be unconstitutional by a court of competent jurisdiction, the validity of the remainder of this compact and the applicability of the compact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w:t>
      </w:r>
      <w:r>
        <w:t>subsections 1</w:t>
      </w:r>
      <w:r>
        <w:t xml:space="preserve"> and </w:t>
      </w:r>
      <w:r>
        <w:t>2</w:t>
      </w:r>
      <w:r>
        <w:t xml:space="preserve">, the commission may deny a state's participation in the compact or, in accordance with the requirements of </w:t>
      </w:r>
      <w:r>
        <w:t>section 18540</w:t>
      </w:r>
      <w:r>
        <w:t xml:space="preserve">,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18543</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chapter prevents the enforcement of any other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18544</w:t>
        <w:t xml:space="preserve">.  </w:t>
      </w:r>
      <w:r>
        <w:rPr>
          <w:b/>
        </w:rPr>
        <w:t xml:space="preserve">Legislative intent</w:t>
      </w:r>
    </w:p>
    <w:p>
      <w:pPr>
        <w:jc w:val="both"/>
        <w:spacing w:before="100" w:after="100"/>
        <w:ind w:start="360"/>
        <w:ind w:firstLine="360"/>
      </w:pPr>
      <w:r>
        <w:rPr/>
      </w:r>
      <w:r>
        <w:rPr/>
      </w:r>
      <w:r>
        <w:t xml:space="preserve">This compact is the Maine enactment of the Physician Assistants Licensure Compact.  The form, format and text of the compact have been changed minimally so as to conform to Maine statutory conventions.  The changes are technical in nature and it is the intent of the Legislature that this compact be interpreted as substantively the same as the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145-A. PHYSICIAN ASSISTANTS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145-A. PHYSICIAN ASSISTANTS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145-A. PHYSICIAN ASSISTANTS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