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4976</w:t>
        <w:t xml:space="preserve">.  </w:t>
      </w:r>
      <w:r>
        <w:rPr>
          <w:b/>
        </w:rPr>
        <w:t xml:space="preserve">Single municipal or regional transportation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§1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§4976. Single municipal or regional transportation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§4976. Single municipal or regional transportation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§4976. SINGLE MUNICIPAL OR REGIONAL TRANSPORTATION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