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4812</w:t>
        <w:t xml:space="preserve">.  </w:t>
      </w:r>
      <w:r>
        <w:rPr>
          <w:b/>
        </w:rPr>
        <w:t xml:space="preserve">Bonds as legal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§4812. Bonds as legal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§4812. Bonds as legal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§4812. BONDS AS LEGAL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