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419</w:t>
        <w:t xml:space="preserve">.  </w:t>
      </w:r>
      <w:r>
        <w:rPr>
          <w:b/>
        </w:rPr>
        <w:t xml:space="preserve">Priority social services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§132 (NEW). PL 1975, c. 293, §4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§419. Priority social services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§419. Priority social services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§419. PRIORITY SOCIAL SERVICES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