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2952</w:t>
        <w:t xml:space="preserve">.  </w:t>
      </w:r>
      <w:r>
        <w:rPr>
          <w:b/>
        </w:rPr>
        <w:t xml:space="preserve">Enforcement of lien; notice of sale; proceeds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641, §9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§2952. Enforcement of lien; notice of sale; proceeds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§2952. Enforcement of lien; notice of sale; proceeds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§2952. ENFORCEMENT OF LIEN; NOTICE OF SALE; PROCEEDS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