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Authority to operate a regional solid waste collection and disposal service</w:t>
      </w:r>
    </w:p>
    <w:p>
      <w:pPr>
        <w:jc w:val="both"/>
        <w:spacing w:before="100" w:after="0"/>
        <w:ind w:start="360"/>
        <w:ind w:firstLine="360"/>
      </w:pPr>
      <w:r>
        <w:rPr>
          <w:b/>
        </w:rPr>
        <w:t>1</w:t>
        <w:t xml:space="preserve">.  </w:t>
      </w:r>
      <w:r>
        <w:rPr>
          <w:b/>
        </w:rPr>
        <w:t xml:space="preserve">Authorization.</w:t>
        <w:t xml:space="preserve"> </w:t>
      </w:r>
      <w:r>
        <w:t xml:space="preserve"> </w:t>
      </w:r>
      <w:r>
        <w:t xml:space="preserve">The county commissioners of each county may operate a solid waste collection and disposal system or contract for solid waste collection and disposal services to serve their respective counties.  The county commissioners may contract with municipalities, unorganized townships, other governmental agencies, including regional refuse disposal districts, and private enterprises for the financing, implementation and operation of collection and disposal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Municipalities and others served.</w:t>
        <w:t xml:space="preserve"> </w:t>
      </w:r>
      <w:r>
        <w:t xml:space="preserve"> </w:t>
      </w:r>
      <w:r>
        <w:t xml:space="preserve">A county solid waste collection and disposal system or service may serve municipalities, unorganized townships and other public and private producers of solid waste.  The system or service may serve municipalities, unorganized townships and other public and private producers of solid waste in an adjoining county with the approval of the county commissioners of that county.</w:t>
      </w:r>
    </w:p>
    <w:p>
      <w:pPr>
        <w:jc w:val="both"/>
        <w:spacing w:before="100" w:after="0"/>
        <w:ind w:start="360"/>
      </w:pPr>
      <w:r>
        <w:rPr/>
      </w:r>
      <w:r>
        <w:rPr/>
      </w:r>
      <w:r>
        <w:t xml:space="preserve">A county may not require municipalities, unorganized territories and other public or private producers to join or be served by the system or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Fees.</w:t>
        <w:t xml:space="preserve"> </w:t>
      </w:r>
      <w:r>
        <w:t xml:space="preserve"> </w:t>
      </w:r>
      <w:r>
        <w:t xml:space="preserve">Each municipality, unorganized territory and each public or private producer of solid waste using the solid waste collection and disposal system or service offered by the county shall be assessed for the cost of that service.  These costs shall be prorated equitably among those served.  In determining the costs, consideration shall be given to, but not limited to, the nature and quantity of solid waste collected and disposed of.</w:t>
      </w:r>
    </w:p>
    <w:p>
      <w:pPr>
        <w:jc w:val="both"/>
        <w:spacing w:before="100" w:after="0"/>
        <w:ind w:start="360"/>
      </w:pPr>
      <w:r>
        <w:rPr/>
      </w:r>
      <w:r>
        <w:rPr/>
      </w:r>
      <w:r>
        <w:t xml:space="preserve">The county commissioners shall determine the amount of assessments annually.  In the case of municipalities, the county commissioners shall include these assessments in their warrants to municipal assessors of the municipalities served, issued under </w:t>
      </w:r>
      <w:r>
        <w:t>section 706</w:t>
      </w:r>
      <w:r>
        <w:t xml:space="preserve">.  In the case of unorganized territory, the county commissioners shall certify the amount of the assessments for the unorganized territory as provided in </w:t>
      </w:r>
      <w:r>
        <w:t>section 5903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Personnel.</w:t>
        <w:t xml:space="preserve"> </w:t>
      </w:r>
      <w:r>
        <w:t xml:space="preserve"> </w:t>
      </w:r>
      <w:r>
        <w:t xml:space="preserve">County commissioners may not employ additional personnel solely for administrative and clerical purposes related to solid waste collection and disposal systems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§902. Authority to operate a regional solid waste collection and disposal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Authority to operate a regional solid waste collection and disposal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§902. AUTHORITY TO OPERATE A REGIONAL SOLID WASTE COLLECTION AND DISPOSAL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