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County correctional services budgets presented to 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§11 (NEW). PL 2011, c. 374, §4 (AMD). PL 2015, c. 335,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County correctional services budgets presented to State Board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County correctional services budgets presented to State Board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§709. COUNTY CORRECTIONAL SERVICES BUDGETS PRESENTED TO STATE BOARD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