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5023</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§16 (AMD). PL 2005, c. 380, §B6 (AMD).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§5023.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§5023.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§5023.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