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1991, c. 622, §F15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§4311.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