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2172</w:t>
        <w:t xml:space="preserve">.  </w:t>
      </w:r>
      <w:r>
        <w:rPr>
          <w:b/>
        </w:rPr>
        <w:t xml:space="preserve">Information to be submitted with legislation proposing secession</w:t>
      </w:r>
    </w:p>
    <w:p>
      <w:pPr>
        <w:jc w:val="both"/>
        <w:spacing w:before="100" w:after="100"/>
        <w:ind w:start="360"/>
        <w:ind w:firstLine="360"/>
      </w:pPr>
      <w:r>
        <w:rPr/>
      </w:r>
      <w:r>
        <w:rPr/>
      </w:r>
      <w:r>
        <w:t xml:space="preserve">A territory that seeks to have legislation submitted on its behalf proposing its secession from a municipality shall provide the Legislature with the following information, which the Legislature may use in making a determination on a proposal for secession:</w:t>
      </w:r>
      <w:r>
        <w:t xml:space="preserve">  </w:t>
      </w:r>
      <w:r xmlns:wp="http://schemas.openxmlformats.org/drawingml/2010/wordprocessingDrawing" xmlns:w15="http://schemas.microsoft.com/office/word/2012/wordml">
        <w:rPr>
          <w:rFonts w:ascii="Arial" w:hAnsi="Arial" w:cs="Arial"/>
          <w:sz w:val="22"/>
          <w:szCs w:val="22"/>
        </w:rPr>
        <w:t xml:space="preserve">[PL 1997, c. 699, §3 (AMD).]</w:t>
      </w:r>
    </w:p>
    <w:p>
      <w:pPr>
        <w:jc w:val="both"/>
        <w:spacing w:before="100" w:after="0"/>
        <w:ind w:start="360"/>
        <w:ind w:firstLine="360"/>
      </w:pPr>
      <w:r>
        <w:rPr>
          <w:b/>
        </w:rPr>
        <w:t>1</w:t>
        <w:t xml:space="preserve">.  </w:t>
      </w:r>
      <w:r>
        <w:rPr>
          <w:b/>
        </w:rPr>
        <w:t xml:space="preserve">Report on attempts to resolve differences.</w:t>
        <w:t xml:space="preserve"> </w:t>
      </w:r>
      <w:r>
        <w:t xml:space="preserve"> </w:t>
      </w:r>
      <w:r>
        <w:t xml:space="preserve">A report on attempts by the secession territory to resolve concerns that have caused the desire to secede from the municipality.  If a neutral 3rd party was involved in the attempt to resolve concerns through alternative dispute resolution methods such as mediation, facilitation or arbitration, the territory must also submit a report from the neutral 3rd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381, §3 (AMD).]</w:t>
      </w:r>
    </w:p>
    <w:p>
      <w:pPr>
        <w:jc w:val="both"/>
        <w:spacing w:before="100" w:after="0"/>
        <w:ind w:start="360"/>
        <w:ind w:firstLine="360"/>
      </w:pPr>
      <w:r>
        <w:rPr>
          <w:b/>
        </w:rPr>
        <w:t>2</w:t>
        <w:t xml:space="preserve">.  </w:t>
      </w:r>
      <w:r>
        <w:rPr>
          <w:b/>
        </w:rPr>
        <w:t xml:space="preserve">Effective date.</w:t>
        <w:t xml:space="preserve"> </w:t>
      </w:r>
      <w:r>
        <w:t xml:space="preserve"> </w:t>
      </w:r>
      <w:r>
        <w:t xml:space="preserve">The date on which a proposed secession is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377, §2 (NEW).]</w:t>
      </w:r>
    </w:p>
    <w:p>
      <w:pPr>
        <w:jc w:val="both"/>
        <w:spacing w:before="100" w:after="0"/>
        <w:ind w:start="360"/>
        <w:ind w:firstLine="360"/>
      </w:pPr>
      <w:r>
        <w:rPr>
          <w:b/>
        </w:rPr>
        <w:t>3</w:t>
        <w:t xml:space="preserve">.  </w:t>
      </w:r>
      <w:r>
        <w:rPr>
          <w:b/>
        </w:rPr>
        <w:t xml:space="preserve">Provision of educational services.</w:t>
        <w:t xml:space="preserve"> </w:t>
      </w:r>
      <w:r>
        <w:t xml:space="preserve"> </w:t>
      </w:r>
      <w:r>
        <w:t xml:space="preserve">Plans for the provision of educational services, including school transportation services for all students in the proposed secession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377, §2 (NEW).]</w:t>
      </w:r>
    </w:p>
    <w:p>
      <w:pPr>
        <w:jc w:val="both"/>
        <w:spacing w:before="100" w:after="0"/>
        <w:ind w:start="360"/>
        <w:ind w:firstLine="360"/>
      </w:pPr>
      <w:r>
        <w:rPr>
          <w:b/>
        </w:rPr>
        <w:t>4</w:t>
        <w:t xml:space="preserve">.  </w:t>
      </w:r>
      <w:r>
        <w:rPr>
          <w:b/>
        </w:rPr>
        <w:t xml:space="preserve">Distribution of tangible assets and liabilities.</w:t>
        <w:t xml:space="preserve"> </w:t>
      </w:r>
      <w:r>
        <w:t xml:space="preserve"> </w:t>
      </w:r>
      <w:r>
        <w:t xml:space="preserve">Plans regarding the distribution of assets and liabilities;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377, §2 (NEW).]</w:t>
      </w:r>
    </w:p>
    <w:p>
      <w:pPr>
        <w:jc w:val="both"/>
        <w:spacing w:before="100" w:after="100"/>
        <w:ind w:start="360"/>
        <w:ind w:firstLine="360"/>
      </w:pPr>
      <w:r>
        <w:rPr>
          <w:b/>
        </w:rPr>
        <w:t>5</w:t>
        <w:t xml:space="preserve">.  </w:t>
      </w:r>
      <w:r>
        <w:rPr>
          <w:b/>
        </w:rPr>
        <w:t xml:space="preserve">Information about municipality.</w:t>
        <w:t xml:space="preserve"> </w:t>
      </w:r>
      <w:r>
        <w:t xml:space="preserve"> </w:t>
      </w:r>
      <w:r>
        <w:t xml:space="preserve">The following information concerning the municipality and the proposed secession territory:</w:t>
      </w:r>
    </w:p>
    <w:p>
      <w:pPr>
        <w:jc w:val="both"/>
        <w:spacing w:before="100" w:after="0"/>
        <w:ind w:start="720"/>
      </w:pPr>
      <w:r>
        <w:rPr/>
        <w:t>A</w:t>
        <w:t xml:space="preserve">.  </w:t>
      </w:r>
      <w:r>
        <w:rPr/>
      </w:r>
      <w:r>
        <w:t xml:space="preserve">Present population, past population change and projected population for the secession territory;</w:t>
      </w:r>
      <w:r>
        <w:t xml:space="preserve">  </w:t>
      </w:r>
      <w:r xmlns:wp="http://schemas.openxmlformats.org/drawingml/2010/wordprocessingDrawing" xmlns:w15="http://schemas.microsoft.com/office/word/2012/wordml">
        <w:rPr>
          <w:rFonts w:ascii="Arial" w:hAnsi="Arial" w:cs="Arial"/>
          <w:sz w:val="22"/>
          <w:szCs w:val="22"/>
        </w:rPr>
        <w:t xml:space="preserve">[PL 1995, c. 377, §2 (NEW).]</w:t>
      </w:r>
    </w:p>
    <w:p>
      <w:pPr>
        <w:jc w:val="both"/>
        <w:spacing w:before="100" w:after="0"/>
        <w:ind w:start="720"/>
      </w:pPr>
      <w:r>
        <w:rPr/>
        <w:t>B</w:t>
        <w:t xml:space="preserve">.  </w:t>
      </w:r>
      <w:r>
        <w:rPr/>
      </w:r>
      <w:r>
        <w:t xml:space="preserve">Quantity of land within the secession territory proposed for incorporation; the natural terrain of the secession territory, including general topography, major watersheds, soil conditions; and such natural features as rivers and lakes;</w:t>
      </w:r>
      <w:r>
        <w:t xml:space="preserve">  </w:t>
      </w:r>
      <w:r xmlns:wp="http://schemas.openxmlformats.org/drawingml/2010/wordprocessingDrawing" xmlns:w15="http://schemas.microsoft.com/office/word/2012/wordml">
        <w:rPr>
          <w:rFonts w:ascii="Arial" w:hAnsi="Arial" w:cs="Arial"/>
          <w:sz w:val="22"/>
          <w:szCs w:val="22"/>
        </w:rPr>
        <w:t xml:space="preserve">[PL 1995, c. 377, §2 (NEW).]</w:t>
      </w:r>
    </w:p>
    <w:p>
      <w:pPr>
        <w:jc w:val="both"/>
        <w:spacing w:before="100" w:after="0"/>
        <w:ind w:start="720"/>
      </w:pPr>
      <w:r>
        <w:rPr/>
        <w:t>C</w:t>
        <w:t xml:space="preserve">.  </w:t>
      </w:r>
      <w:r>
        <w:rPr/>
      </w:r>
      <w:r>
        <w:t xml:space="preserve">Present pattern of physical development in the secession territory, including residential, industrial, commercial, agricultural and institutional land uses; and the present transportation network and potential transportation issues, including proposed highway development;</w:t>
      </w:r>
      <w:r>
        <w:t xml:space="preserve">  </w:t>
      </w:r>
      <w:r xmlns:wp="http://schemas.openxmlformats.org/drawingml/2010/wordprocessingDrawing" xmlns:w15="http://schemas.microsoft.com/office/word/2012/wordml">
        <w:rPr>
          <w:rFonts w:ascii="Arial" w:hAnsi="Arial" w:cs="Arial"/>
          <w:sz w:val="22"/>
          <w:szCs w:val="22"/>
        </w:rPr>
        <w:t xml:space="preserve">[PL 1995, c. 377, §2 (NEW).]</w:t>
      </w:r>
    </w:p>
    <w:p>
      <w:pPr>
        <w:jc w:val="both"/>
        <w:spacing w:before="100" w:after="0"/>
        <w:ind w:start="720"/>
      </w:pPr>
      <w:r>
        <w:rPr/>
        <w:t>D</w:t>
        <w:t xml:space="preserve">.  </w:t>
      </w:r>
      <w:r>
        <w:rPr/>
      </w:r>
      <w:r>
        <w:t xml:space="preserve">Land use controls and planning presently being utilized in the secession territory, including comprehensive plans for development in the secession territory;</w:t>
      </w:r>
      <w:r>
        <w:t xml:space="preserve">  </w:t>
      </w:r>
      <w:r xmlns:wp="http://schemas.openxmlformats.org/drawingml/2010/wordprocessingDrawing" xmlns:w15="http://schemas.microsoft.com/office/word/2012/wordml">
        <w:rPr>
          <w:rFonts w:ascii="Arial" w:hAnsi="Arial" w:cs="Arial"/>
          <w:sz w:val="22"/>
          <w:szCs w:val="22"/>
        </w:rPr>
        <w:t xml:space="preserve">[PL 1995, c. 377, §2 (NEW).]</w:t>
      </w:r>
    </w:p>
    <w:p>
      <w:pPr>
        <w:jc w:val="both"/>
        <w:spacing w:before="100" w:after="0"/>
        <w:ind w:start="720"/>
      </w:pPr>
      <w:r>
        <w:rPr/>
        <w:t>E</w:t>
        <w:t xml:space="preserve">.  </w:t>
      </w:r>
      <w:r>
        <w:rPr/>
      </w:r>
      <w:r>
        <w:t xml:space="preserve">Present governmental services being provided to the secession territory, including water and sewer service, fire protection, police protection, street improvements and maintenance, administrative services and recreational facilities;</w:t>
      </w:r>
      <w:r>
        <w:t xml:space="preserve">  </w:t>
      </w:r>
      <w:r xmlns:wp="http://schemas.openxmlformats.org/drawingml/2010/wordprocessingDrawing" xmlns:w15="http://schemas.microsoft.com/office/word/2012/wordml">
        <w:rPr>
          <w:rFonts w:ascii="Arial" w:hAnsi="Arial" w:cs="Arial"/>
          <w:sz w:val="22"/>
          <w:szCs w:val="22"/>
        </w:rPr>
        <w:t xml:space="preserve">[PL 1995, c. 377, §2 (NEW).]</w:t>
      </w:r>
    </w:p>
    <w:p>
      <w:pPr>
        <w:jc w:val="both"/>
        <w:spacing w:before="100" w:after="0"/>
        <w:ind w:start="720"/>
      </w:pPr>
      <w:r>
        <w:rPr/>
        <w:t>F</w:t>
        <w:t xml:space="preserve">.  </w:t>
      </w:r>
      <w:r>
        <w:rPr/>
      </w:r>
      <w:r>
        <w:t xml:space="preserve">Existing or potential problems of environmental pollution and the need for additional services to resolve these problems;</w:t>
      </w:r>
      <w:r>
        <w:t xml:space="preserve">  </w:t>
      </w:r>
      <w:r xmlns:wp="http://schemas.openxmlformats.org/drawingml/2010/wordprocessingDrawing" xmlns:w15="http://schemas.microsoft.com/office/word/2012/wordml">
        <w:rPr>
          <w:rFonts w:ascii="Arial" w:hAnsi="Arial" w:cs="Arial"/>
          <w:sz w:val="22"/>
          <w:szCs w:val="22"/>
        </w:rPr>
        <w:t xml:space="preserve">[PL 1995, c. 377, §2 (NEW).]</w:t>
      </w:r>
    </w:p>
    <w:p>
      <w:pPr>
        <w:jc w:val="both"/>
        <w:spacing w:before="100" w:after="0"/>
        <w:ind w:start="720"/>
      </w:pPr>
      <w:r>
        <w:rPr/>
        <w:t>G</w:t>
        <w:t xml:space="preserve">.  </w:t>
      </w:r>
      <w:r>
        <w:rPr/>
      </w:r>
      <w:r>
        <w:t xml:space="preserve">Fiscal data of the secession territory, including the net tax capacity of the proposed secession territory and the impact on the municipality from which the territory proposes to secede; the present bonded indebtedness; and the local tax rates of the county, school district and municipality;</w:t>
      </w:r>
      <w:r>
        <w:t xml:space="preserve">  </w:t>
      </w:r>
      <w:r xmlns:wp="http://schemas.openxmlformats.org/drawingml/2010/wordprocessingDrawing" xmlns:w15="http://schemas.microsoft.com/office/word/2012/wordml">
        <w:rPr>
          <w:rFonts w:ascii="Arial" w:hAnsi="Arial" w:cs="Arial"/>
          <w:sz w:val="22"/>
          <w:szCs w:val="22"/>
        </w:rPr>
        <w:t xml:space="preserve">[PL 1995, c. 377, §2 (NEW).]</w:t>
      </w:r>
    </w:p>
    <w:p>
      <w:pPr>
        <w:jc w:val="both"/>
        <w:spacing w:before="100" w:after="0"/>
        <w:ind w:start="720"/>
      </w:pPr>
      <w:r>
        <w:rPr/>
        <w:t>H</w:t>
        <w:t xml:space="preserve">.  </w:t>
      </w:r>
      <w:r>
        <w:rPr/>
      </w:r>
      <w:r>
        <w:t xml:space="preserve">Effect of the proposed incorporation on communities adjacent to the secession territory and on school districts within and adjacent to the secession territory; and</w:t>
      </w:r>
      <w:r>
        <w:t xml:space="preserve">  </w:t>
      </w:r>
      <w:r xmlns:wp="http://schemas.openxmlformats.org/drawingml/2010/wordprocessingDrawing" xmlns:w15="http://schemas.microsoft.com/office/word/2012/wordml">
        <w:rPr>
          <w:rFonts w:ascii="Arial" w:hAnsi="Arial" w:cs="Arial"/>
          <w:sz w:val="22"/>
          <w:szCs w:val="22"/>
        </w:rPr>
        <w:t xml:space="preserve">[PL 1995, c. 377, §2 (NEW).]</w:t>
      </w:r>
    </w:p>
    <w:p>
      <w:pPr>
        <w:jc w:val="both"/>
        <w:spacing w:before="100" w:after="0"/>
        <w:ind w:start="720"/>
      </w:pPr>
      <w:r>
        <w:rPr/>
        <w:t>I</w:t>
        <w:t xml:space="preserve">.  </w:t>
      </w:r>
      <w:r>
        <w:rPr/>
      </w:r>
      <w:r>
        <w:t xml:space="preserve">Ability of municipal government to deliver services to the secession territory; and</w:t>
      </w:r>
      <w:r>
        <w:t xml:space="preserve">  </w:t>
      </w:r>
      <w:r xmlns:wp="http://schemas.openxmlformats.org/drawingml/2010/wordprocessingDrawing" xmlns:w15="http://schemas.microsoft.com/office/word/2012/wordml">
        <w:rPr>
          <w:rFonts w:ascii="Arial" w:hAnsi="Arial" w:cs="Arial"/>
          <w:sz w:val="22"/>
          <w:szCs w:val="22"/>
        </w:rPr>
        <w:t xml:space="preserve">[PL 1995, c. 377,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377, §2 (NEW).]</w:t>
      </w:r>
    </w:p>
    <w:p>
      <w:pPr>
        <w:jc w:val="both"/>
        <w:spacing w:before="100" w:after="0"/>
        <w:ind w:start="360"/>
        <w:ind w:firstLine="360"/>
      </w:pPr>
      <w:r>
        <w:rPr>
          <w:b/>
        </w:rPr>
        <w:t>6</w:t>
        <w:t xml:space="preserve">.  </w:t>
      </w:r>
      <w:r>
        <w:rPr>
          <w:b/>
        </w:rPr>
        <w:t xml:space="preserve">Community support.</w:t>
        <w:t xml:space="preserve"> </w:t>
      </w:r>
      <w:r>
        <w:t xml:space="preserve"> </w:t>
      </w:r>
      <w:r>
        <w:t xml:space="preserve">The extent to which the proposed secession territory and the affected municipality or municipalities have demonstrated support or opposition for a proposal for secession, including the use of petitions, votes or other methods of indicating support or opposition.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377, §2 (NEW). PL 1997, c. 699, §§2-4 (AMD). PL 1999, c. 381,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§2172. Information to be submitted with legislation proposing secession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§2172. Information to be submitted with legislation proposing secession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§2172. INFORMATION TO BE SUBMITTED WITH LEGISLATION PROPOSING SECESSION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