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900-L</w:t>
        <w:t xml:space="preserve">.  </w:t>
      </w:r>
      <w:r>
        <w:rPr>
          <w:b/>
        </w:rPr>
        <w:t xml:space="preserve">Budget; appropriations and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Penobscot County the county commissioners may appropriate money according to a budget that must be prepared and finalized in accordance with this article.</w:t>
      </w:r>
      <w:r>
        <w:t xml:space="preserve">  </w:t>
      </w:r>
      <w:r xmlns:wp="http://schemas.openxmlformats.org/drawingml/2010/wordprocessingDrawing" xmlns:w15="http://schemas.microsoft.com/office/word/2012/wordml">
        <w:rPr>
          <w:rFonts w:ascii="Arial" w:hAnsi="Arial" w:cs="Arial"/>
          <w:sz w:val="22"/>
          <w:szCs w:val="22"/>
        </w:rPr>
        <w:t xml:space="preserve">[PL 2005,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§900-L. Budget; appropriations and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§900-L. Budget; appropriations and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§900-L. BUDGET; APPROPRIATIONS AND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