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431, §§1-5 (AMD). PL 1991, c. 606, §A2 (AMD). PL 1991, c. 606, §A4 (AFF). PL 1991, c. 856, §§1-3 (AMD). PL 1993, c. 429, §1 (AMD). PL 1995, c. 368, §J3 (AMD). PL 1995, c. 395, §B3 (AMD). PL 1995, c. 669, §1 (AMD). PL 1997, c. 220, §§1,2 (AMD). PL 1999, c. 272, §§4,5 (AMD). PL 1999, c. 650, §§1-7 (AMD). PL 2001, c. 66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