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3812</w:t>
        <w:t xml:space="preserve">.  </w:t>
      </w:r>
      <w:r>
        <w:rPr>
          <w:b/>
        </w:rPr>
        <w:t xml:space="preserve">Licensing board; granting and revocation of licenses</w:t>
      </w:r>
    </w:p>
    <w:p>
      <w:pPr>
        <w:jc w:val="both"/>
        <w:spacing w:before="100" w:after="0"/>
        <w:ind w:start="360"/>
        <w:ind w:firstLine="360"/>
      </w:pPr>
      <w:r>
        <w:rPr>
          <w:b/>
        </w:rPr>
        <w:t>1</w:t>
        <w:t xml:space="preserve">.  </w:t>
      </w:r>
      <w:r>
        <w:rPr>
          <w:b/>
        </w:rPr>
        <w:t xml:space="preserve">Licensing board.</w:t>
        <w:t xml:space="preserve"> </w:t>
      </w:r>
      <w:r>
        <w:t xml:space="preserve"> </w:t>
      </w:r>
      <w:r>
        <w:t xml:space="preserve">The municipal officers of every municipality shall serve as the licensing board for the issuance of innkeepers' and tavernkeepers' licenses.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446, §2 (AMD).]</w:t>
      </w:r>
    </w:p>
    <w:p>
      <w:pPr>
        <w:jc w:val="both"/>
        <w:spacing w:before="100" w:after="100"/>
        <w:ind w:start="360"/>
        <w:ind w:firstLine="360"/>
      </w:pPr>
      <w:r>
        <w:rPr>
          <w:b/>
        </w:rPr>
        <w:t>2</w:t>
        <w:t xml:space="preserve">.  </w:t>
      </w:r>
      <w:r>
        <w:rPr>
          <w:b/>
        </w:rPr>
        <w:t xml:space="preserve">Meetings.</w:t>
        <w:t xml:space="preserve"> </w:t>
      </w:r>
      <w:r>
        <w:t xml:space="preserve"> </w:t>
      </w:r>
      <w:r>
        <w:t xml:space="preserve">The licensing board shall meet as provided in this subsection.</w:t>
      </w:r>
    </w:p>
    <w:p>
      <w:pPr>
        <w:jc w:val="both"/>
        <w:spacing w:before="100" w:after="0"/>
        <w:ind w:start="720"/>
      </w:pPr>
      <w:r>
        <w:rPr/>
        <w:t>A</w:t>
        <w:t xml:space="preserve">.  </w:t>
      </w:r>
      <w:r>
        <w:rPr/>
      </w:r>
      <w:r>
        <w:t xml:space="preserve">They shall meet annually during the month of May on a date and at a time and place in the municipality that they determine.  At least 7 days before the meeting, they must post notices stating the purpose of the meeting in at least 2 public places in the municipality.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licensing board may meet at any other time at a meeting specially called and with public notice as provided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Issuance and revocation of licenses.</w:t>
        <w:t xml:space="preserve"> </w:t>
      </w:r>
      <w:r>
        <w:t xml:space="preserve"> </w:t>
      </w:r>
      <w:r>
        <w:t xml:space="preserve">At any meeting held under </w:t>
      </w:r>
      <w:r>
        <w:t>subsection 2</w:t>
      </w:r>
      <w:r>
        <w:t xml:space="preserve">, the licensing board may do the following.</w:t>
      </w:r>
    </w:p>
    <w:p>
      <w:pPr>
        <w:jc w:val="both"/>
        <w:spacing w:before="100" w:after="0"/>
        <w:ind w:start="720"/>
      </w:pPr>
      <w:r>
        <w:rPr/>
        <w:t>A</w:t>
        <w:t xml:space="preserve">.  </w:t>
      </w:r>
      <w:r>
        <w:rPr/>
      </w:r>
      <w:r>
        <w:t xml:space="preserve">The board may license as many persons of good moral character to be innkeepers or tavernkeepers in the municipality as it considers necessary.</w:t>
      </w:r>
    </w:p>
    <w:p>
      <w:pPr>
        <w:jc w:val="both"/>
        <w:spacing w:before="100" w:after="0"/>
        <w:ind w:start="1080"/>
      </w:pPr>
      <w:r>
        <w:rPr/>
        <w:t>(</w:t>
        <w:t>1</w:t>
        <w:t xml:space="preserve">)  </w:t>
      </w:r>
      <w:r>
        <w:rPr/>
      </w:r>
      <w:r>
        <w:t xml:space="preserve">The license must specify the building in which the business will be conducted.</w:t>
      </w:r>
    </w:p>
    <w:p>
      <w:pPr>
        <w:jc w:val="both"/>
        <w:spacing w:before="100" w:after="0"/>
        <w:ind w:start="1080"/>
      </w:pPr>
      <w:r>
        <w:rPr/>
        <w:t>(</w:t>
        <w:t>2</w:t>
        <w:t xml:space="preserve">)  </w:t>
      </w:r>
      <w:r>
        <w:rPr/>
      </w:r>
      <w:r>
        <w:t xml:space="preserve">The board may issue the license under any restrictions and regulations that it considers necessary.</w:t>
      </w:r>
      <w:r>
        <w:t xml:space="preserve">  </w:t>
      </w:r>
      <w:r xmlns:wp="http://schemas.openxmlformats.org/drawingml/2010/wordprocessingDrawing" xmlns:w15="http://schemas.microsoft.com/office/word/2012/wordml">
        <w:rPr>
          <w:rFonts w:ascii="Arial" w:hAnsi="Arial" w:cs="Arial"/>
          <w:sz w:val="22"/>
          <w:szCs w:val="22"/>
        </w:rPr>
        <w:t xml:space="preserve">[PL 1997, c. 446, §3 (AMD).]</w:t>
      </w:r>
    </w:p>
    <w:p>
      <w:pPr>
        <w:jc w:val="both"/>
        <w:spacing w:before="100" w:after="0"/>
        <w:ind w:start="720"/>
      </w:pPr>
      <w:r>
        <w:rPr/>
        <w:t>B</w:t>
        <w:t xml:space="preserve">.  </w:t>
      </w:r>
      <w:r>
        <w:rPr/>
      </w:r>
      <w:r>
        <w:t xml:space="preserve">The board may revoke any license previously granted under this section as provided in </w:t>
      </w:r>
      <w:r>
        <w:t>section 3814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446, §3 (AMD).]</w:t>
      </w:r>
    </w:p>
    <w:p>
      <w:pPr>
        <w:jc w:val="both"/>
        <w:spacing w:before="100" w:after="0"/>
        <w:ind w:start="360"/>
        <w:ind w:firstLine="360"/>
      </w:pPr>
      <w:r>
        <w:rPr>
          <w:b/>
        </w:rPr>
        <w:t>4</w:t>
        <w:t xml:space="preserve">.  </w:t>
      </w:r>
      <w:r>
        <w:rPr>
          <w:b/>
        </w:rPr>
        <w:t xml:space="preserve">License expiration.</w:t>
        <w:t xml:space="preserve"> </w:t>
      </w:r>
      <w:r>
        <w:t xml:space="preserve"> </w:t>
      </w:r>
      <w:r>
        <w:t xml:space="preserve">All licenses granted under this section expire one year after issuance.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1997, c. 446, §§2,3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§3812. Licensing board; granting and revocation of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§3812. Licensing board; granting and revocation of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§3812. LICENSING BOARD; GRANTING AND REVOCATION OF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