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3421</w:t>
        <w:t xml:space="preserve">.  </w:t>
      </w:r>
      <w:r>
        <w:rPr>
          <w:b/>
        </w:rPr>
        <w:t xml:space="preserve">Private drains connected to public drains</w:t>
      </w:r>
    </w:p>
    <w:p>
      <w:pPr>
        <w:jc w:val="both"/>
        <w:spacing w:before="100" w:after="0"/>
        <w:ind w:start="360"/>
        <w:ind w:firstLine="360"/>
      </w:pPr>
      <w:r>
        <w:rPr>
          <w:b/>
        </w:rPr>
        <w:t>1</w:t>
        <w:t xml:space="preserve">.  </w:t>
      </w:r>
      <w:r>
        <w:rPr>
          <w:b/>
        </w:rPr>
        <w:t xml:space="preserve">Acceptance by municipality.</w:t>
        <w:t xml:space="preserve"> </w:t>
      </w:r>
      <w:r>
        <w:t xml:space="preserve"> </w:t>
      </w:r>
      <w:r>
        <w:t xml:space="preserve">This section does not apply to any municipality until it is accepted by the municipality's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Connection before completion of drain.</w:t>
        <w:t xml:space="preserve"> </w:t>
      </w:r>
      <w:r>
        <w:t xml:space="preserve"> </w:t>
      </w:r>
      <w:r>
        <w:t xml:space="preserve">While a public drain or common sewer is under construction and before it is completed and the assessments made, any person may connect their private drain with the public drain or common sewer after obtaining a written permit from the municipal officers or the sewer board in charge of the construction of the public drain or common sewer.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Connection after completion of drain.</w:t>
        <w:t xml:space="preserve"> </w:t>
      </w:r>
      <w:r>
        <w:t xml:space="preserve"> </w:t>
      </w:r>
      <w:r>
        <w:t xml:space="preserve">After the public drain or common sewer is completed and the assessments made, no person may connect their private drain with the public drain or common sewer until that person has paid an assessment and obtained a written permit from the municipal treasurer, by authority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Permits recorded.</w:t>
        <w:t xml:space="preserve"> </w:t>
      </w:r>
      <w:r>
        <w:t xml:space="preserve"> </w:t>
      </w:r>
      <w:r>
        <w:t xml:space="preserve">The municipal clerk shall record all permits given to connect with any such drain or sewer before issuing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§3421. Private drains connected to public drains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§3421. Private drains connected to public drains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§3421. PRIVATE DRAINS CONNECTED TO PUBLIC DRAINS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