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§2172. INFORMATION TO BE SUBMITTED WITH LEGISLATION PROPOSING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