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jail may not use restraints on a prisoner or juvenile known to be pregnant, including during transport to a medical facility or birthing center, labor, delivery and postpartum recovery, unless the jail administrator or the designee of the jail administrator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a jail administrator or designee of the jail administrator makes a determination that there is a substantial flight risk or other extraordinary medical or security circumstance that requires restraints to be used to ensure the safety and security of the pregnant prisoner or pregnant juvenile, the staff of the jail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The jail administrator or designee of the jail administrator shall make written findings within 10 days as to the extraordinary circumstance that required the use of the restraints. These findings must be kept on file by the jail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§1582. Restraint of pregnant prisoners and pregnant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Restraint of pregnant prisoners and pregnant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§1582. RESTRAINT OF PREGNANT PRISONERS AND PREGNANT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