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Evaluation and Government Accountability</w:t>
      </w:r>
    </w:p>
    <w:p>
      <w:pPr>
        <w:jc w:val="both"/>
        <w:spacing w:before="100" w:after="100"/>
        <w:ind w:start="360"/>
        <w:ind w:firstLine="360"/>
      </w:pPr>
      <w:r>
        <w:rPr/>
      </w:r>
      <w:r>
        <w:rPr/>
      </w:r>
      <w:r>
        <w:t xml:space="preserve">The Office of Program Evaluation and Government Accountability is created for the purpose of providing program evaluation of agencies and programs of State Government and, when determined necessary by the committee, local and county governments, quasi-municipal governments, special districts, utility districts, regional development agencies or any municipal or nonprofit corporation.  The office also is established to ensure that public funds provided to local and county governments, quasi-municipal governments, special districts, utility districts, regional development agencies or any municipal or nonprofit corporation are expended for the purposes for which they were allocated, appropriated or contracted.  When authorized by the committee, the office also may examine or direct an examination of any state contractor financed in whole or part by public funds and any expenditure by any public official or public employee during the course of public duty, including, but not limited to, any expenditure of private money for the purposes of the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673, Pt. GGGG,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§KKK1 (AMD). PL 2003, c. 673, §GGGG1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§991. Evaluation and Government Accountability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Evaluation and Government Accountability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§991. EVALUATION AND GOVERNMENT ACCOUNTABILITY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