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903</w:t>
        <w:t xml:space="preserve">.  </w:t>
      </w:r>
      <w:r>
        <w:rPr>
          <w:b/>
        </w:rPr>
        <w:t xml:space="preserve">Advice and assistance to commission</w:t>
      </w:r>
    </w:p>
    <w:p>
      <w:pPr>
        <w:jc w:val="both"/>
        <w:spacing w:before="100" w:after="100"/>
        <w:ind w:start="360"/>
        <w:ind w:firstLine="360"/>
      </w:pPr>
      <w:r>
        <w:rPr/>
      </w:r>
      <w:r>
        <w:rPr/>
      </w:r>
      <w:r>
        <w:t xml:space="preserve">The commission may request the assistance and advice of any state agency in the administration of its duties.  Any state agency receiving a request shall render any assistance and advice to the commission.</w:t>
      </w:r>
      <w:r>
        <w:t xml:space="preserve">  </w:t>
      </w:r>
      <w:r xmlns:wp="http://schemas.openxmlformats.org/drawingml/2010/wordprocessingDrawing" xmlns:w15="http://schemas.microsoft.com/office/word/2012/wordml">
        <w:rPr>
          <w:rFonts w:ascii="Arial" w:hAnsi="Arial" w:cs="Arial"/>
          <w:sz w:val="22"/>
          <w:szCs w:val="22"/>
        </w:rPr>
        <w:t xml:space="preserve">[PL 1987, c. 816, Pt. EE,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816, §EE1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§903. Advice and assistance to commission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§903. Advice and assistance to commission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 §903. ADVICE AND ASSISTANCE TO COMMISSION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