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w:t>
        <w:t xml:space="preserve">.  </w:t>
      </w:r>
      <w:r>
        <w:rPr>
          <w:b/>
        </w:rPr>
        <w:t xml:space="preserve">Partisan employees; restricted activities</w:t>
      </w:r>
    </w:p>
    <w:p>
      <w:pPr>
        <w:jc w:val="both"/>
        <w:spacing w:before="100" w:after="100"/>
        <w:ind w:start="360"/>
        <w:ind w:firstLine="360"/>
      </w:pPr>
      <w:r>
        <w:rPr/>
      </w:r>
      <w:r>
        <w:rPr/>
      </w:r>
      <w:r>
        <w:t xml:space="preserve">Partisan legislative employees who assume active roles in campaigns shall either limit their activities to evenings and weekends or take leave to pursue these activities if they occur during the Legislature's regular business day, which is 8 a.m. to 5 p.m.  This includes fund raising for campaign efforts as well as other activities that are directly related to election or reelection efforts.</w:t>
      </w:r>
      <w:r>
        <w:t xml:space="preserve">  </w:t>
      </w:r>
      <w:r xmlns:wp="http://schemas.openxmlformats.org/drawingml/2010/wordprocessingDrawing" xmlns:w15="http://schemas.microsoft.com/office/word/2012/wordml">
        <w:rPr>
          <w:rFonts w:ascii="Arial" w:hAnsi="Arial" w:cs="Arial"/>
          <w:sz w:val="22"/>
          <w:szCs w:val="22"/>
        </w:rPr>
        <w:t xml:space="preserve">[PL 1995, c. 100,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 Partisan employees; restricted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 Partisan employees; restricted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§170. PARTISAN EMPLOYEES; RESTRICTED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