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w:t>
        <w:t xml:space="preserve">.  </w:t>
      </w:r>
      <w:r>
        <w:rPr>
          <w:b/>
        </w:rPr>
        <w:t xml:space="preserve">Traffic-control signal legend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§14 (RPR). PL 1971, c. 557 (AMD). PL 1977, c. 171, §1 (AMD). PL 1977, c. 696, §216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§947. Traffic-control signal legend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 Traffic-control signal legend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§947. TRAFFIC-CONTROL SIGNAL LEGEND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