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 Stationary vehicles; animal drawn vehicles to be fastened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Stationary vehicles; animal drawn vehicles to be fastened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§942. STATIONARY VEHICLES; ANIMAL DRAWN VEHICLES TO BE FASTENED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