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364-A</w:t>
        <w:t xml:space="preserve">.  </w:t>
      </w:r>
      <w:r>
        <w:rPr>
          <w:b/>
        </w:rPr>
        <w:t xml:space="preserve">Odometers;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§§B11,11A (NEW). PL 1989, c. 481, §A17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§364-A. Odometers;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§364-A. Odometers;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§364-A. ODOMETERS;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