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A</w:t>
        <w:t xml:space="preserve">.  </w:t>
      </w:r>
      <w:r>
        <w:rPr>
          <w:b/>
        </w:rPr>
        <w:t xml:space="preserve">Certain semitrai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8 (NEW). PL 1969, c. 163 (AMD). PL 1971, c. 133 (AMD). PL 1971, c. 406, §§1,2 (AMD). PL 1971, c. 622, §90 (AMD). PL 1975, c. 589, §§12,13 (AMD). PL 1975, c. 639 (AMD). PL 1975, c. 689 (AMD). PL 1975, c. 770, §§140,141 (AMD). PL 1977, c. 481, §8 (RPR). PL 1979, c. 157 (AMD). PL 1979, c. 227 (AMD). PL 1979, c. 439, §§9,10 (AMD). PL 1983, c. 694 (AMD). PL 1985, c. 429, §11 (AMD). PL 1985, c. 685, §§2,3 (AMD). PL 1987, c. 415, §6 (AMD). PL 1991, c. 837, §A64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A. Certain semitrai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A. Certain semitrai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5-A. CERTAIN SEMITRAI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