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2296</w:t>
        <w:t xml:space="preserve">.  </w:t>
      </w:r>
      <w:r>
        <w:rPr>
          <w:b/>
        </w:rPr>
        <w:t xml:space="preserve">Relief from habitual offender status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10, §2 (NEW). PL 1981, c. 468, §§17-A (AMD). PL 1981, c. 475, §10 (AMD). PL 1981, c. 679, §52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§2296. Relief from habitual offender status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§2296. Relief from habitual offender status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§2296. RELIEF FROM HABITUAL OFFENDER STATUS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