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1517</w:t>
        <w:t xml:space="preserve">.  </w:t>
      </w:r>
      <w:r>
        <w:rPr>
          <w:b/>
        </w:rPr>
        <w:t xml:space="preserve">Conflict of interest -- Article VII</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734, §11 (AMD). PL 1987, c. 786, §17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§1517. Conflict of interest -- Article VII</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§1517. Conflict of interest -- Article VII</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§1517. CONFLICT OF INTEREST -- ARTICLE VII</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