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1925</w:t>
        <w:t xml:space="preserve">.  </w:t>
      </w:r>
      <w:r>
        <w:rPr>
          <w:b/>
        </w:rPr>
        <w:t xml:space="preserve">Equipment requirements for low-speed vehicles</w:t>
      </w:r>
    </w:p>
    <w:p>
      <w:pPr>
        <w:jc w:val="both"/>
        <w:spacing w:before="100" w:after="100"/>
        <w:ind w:start="360"/>
        <w:ind w:firstLine="360"/>
      </w:pPr>
      <w:r>
        <w:rPr>
          <w:b/>
        </w:rPr>
        <w:t>1</w:t>
        <w:t xml:space="preserve">.  </w:t>
      </w:r>
      <w:r>
        <w:rPr>
          <w:b/>
        </w:rPr>
        <w:t xml:space="preserve">Equipment required.</w:t>
        <w:t xml:space="preserve"> </w:t>
      </w:r>
      <w:r>
        <w:t xml:space="preserve"> </w:t>
      </w:r>
      <w:r>
        <w:t xml:space="preserve">A low-speed vehicle registered pursuant to </w:t>
      </w:r>
      <w:r>
        <w:t>section 501, subsection 11</w:t>
      </w:r>
      <w:r>
        <w:t xml:space="preserve"> must be equipped with:</w:t>
      </w:r>
    </w:p>
    <w:p>
      <w:pPr>
        <w:jc w:val="both"/>
        <w:spacing w:before="100" w:after="0"/>
        <w:ind w:start="720"/>
      </w:pPr>
      <w:r>
        <w:rPr/>
        <w:t>A</w:t>
        <w:t xml:space="preserve">.  </w:t>
      </w:r>
      <w:r>
        <w:rPr/>
      </w:r>
      <w:r>
        <w:t xml:space="preserve">Brakes for each wheel;</w:t>
      </w:r>
      <w:r>
        <w:t xml:space="preserve">  </w:t>
      </w:r>
      <w:r xmlns:wp="http://schemas.openxmlformats.org/drawingml/2010/wordprocessingDrawing" xmlns:w15="http://schemas.microsoft.com/office/word/2012/wordml">
        <w:rPr>
          <w:rFonts w:ascii="Arial" w:hAnsi="Arial" w:cs="Arial"/>
          <w:sz w:val="22"/>
          <w:szCs w:val="22"/>
        </w:rPr>
        <w:t xml:space="preserve">[PL 2003, c. 397, §9 (NEW).]</w:t>
      </w:r>
    </w:p>
    <w:p>
      <w:pPr>
        <w:jc w:val="both"/>
        <w:spacing w:before="100" w:after="0"/>
        <w:ind w:start="720"/>
      </w:pPr>
      <w:r>
        <w:rPr/>
        <w:t>B</w:t>
        <w:t xml:space="preserve">.  </w:t>
      </w:r>
      <w:r>
        <w:rPr/>
      </w:r>
      <w:r>
        <w:t xml:space="preserve">Headlights that comply with </w:t>
      </w:r>
      <w:r>
        <w:t>section 1904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397, §9 (NEW).]</w:t>
      </w:r>
    </w:p>
    <w:p>
      <w:pPr>
        <w:jc w:val="both"/>
        <w:spacing w:before="100" w:after="0"/>
        <w:ind w:start="720"/>
      </w:pPr>
      <w:r>
        <w:rPr/>
        <w:t>C</w:t>
        <w:t xml:space="preserve">.  </w:t>
      </w:r>
      <w:r>
        <w:rPr/>
      </w:r>
      <w:r>
        <w:t xml:space="preserve">An odometer;</w:t>
      </w:r>
      <w:r>
        <w:t xml:space="preserve">  </w:t>
      </w:r>
      <w:r xmlns:wp="http://schemas.openxmlformats.org/drawingml/2010/wordprocessingDrawing" xmlns:w15="http://schemas.microsoft.com/office/word/2012/wordml">
        <w:rPr>
          <w:rFonts w:ascii="Arial" w:hAnsi="Arial" w:cs="Arial"/>
          <w:sz w:val="22"/>
          <w:szCs w:val="22"/>
        </w:rPr>
        <w:t xml:space="preserve">[PL 2003, c. 397, §9 (NEW).]</w:t>
      </w:r>
    </w:p>
    <w:p>
      <w:pPr>
        <w:jc w:val="both"/>
        <w:spacing w:before="100" w:after="0"/>
        <w:ind w:start="720"/>
      </w:pPr>
      <w:r>
        <w:rPr/>
        <w:t>D</w:t>
        <w:t xml:space="preserve">.  </w:t>
      </w:r>
      <w:r>
        <w:rPr/>
      </w:r>
      <w:r>
        <w:t xml:space="preserve">One exterior rearview mirror;</w:t>
      </w:r>
      <w:r>
        <w:t xml:space="preserve">  </w:t>
      </w:r>
      <w:r xmlns:wp="http://schemas.openxmlformats.org/drawingml/2010/wordprocessingDrawing" xmlns:w15="http://schemas.microsoft.com/office/word/2012/wordml">
        <w:rPr>
          <w:rFonts w:ascii="Arial" w:hAnsi="Arial" w:cs="Arial"/>
          <w:sz w:val="22"/>
          <w:szCs w:val="22"/>
        </w:rPr>
        <w:t xml:space="preserve">[PL 2003, c. 397, §9 (NEW).]</w:t>
      </w:r>
    </w:p>
    <w:p>
      <w:pPr>
        <w:jc w:val="both"/>
        <w:spacing w:before="100" w:after="0"/>
        <w:ind w:start="720"/>
      </w:pPr>
      <w:r>
        <w:rPr/>
        <w:t>E</w:t>
        <w:t xml:space="preserve">.  </w:t>
      </w:r>
      <w:r>
        <w:rPr/>
      </w:r>
      <w:r>
        <w:t xml:space="preserve">One interior rearview mirror;</w:t>
      </w:r>
      <w:r>
        <w:t xml:space="preserve">  </w:t>
      </w:r>
      <w:r xmlns:wp="http://schemas.openxmlformats.org/drawingml/2010/wordprocessingDrawing" xmlns:w15="http://schemas.microsoft.com/office/word/2012/wordml">
        <w:rPr>
          <w:rFonts w:ascii="Arial" w:hAnsi="Arial" w:cs="Arial"/>
          <w:sz w:val="22"/>
          <w:szCs w:val="22"/>
        </w:rPr>
        <w:t xml:space="preserve">[PL 2003, c. 397, §9 (NEW).]</w:t>
      </w:r>
    </w:p>
    <w:p>
      <w:pPr>
        <w:jc w:val="both"/>
        <w:spacing w:before="100" w:after="0"/>
        <w:ind w:start="720"/>
      </w:pPr>
      <w:r>
        <w:rPr/>
        <w:t>F</w:t>
        <w:t xml:space="preserve">.  </w:t>
      </w:r>
      <w:r>
        <w:rPr/>
      </w:r>
      <w:r>
        <w:t xml:space="preserve">A parking brake;</w:t>
      </w:r>
      <w:r>
        <w:t xml:space="preserve">  </w:t>
      </w:r>
      <w:r xmlns:wp="http://schemas.openxmlformats.org/drawingml/2010/wordprocessingDrawing" xmlns:w15="http://schemas.microsoft.com/office/word/2012/wordml">
        <w:rPr>
          <w:rFonts w:ascii="Arial" w:hAnsi="Arial" w:cs="Arial"/>
          <w:sz w:val="22"/>
          <w:szCs w:val="22"/>
        </w:rPr>
        <w:t xml:space="preserve">[PL 2003, c. 397, §9 (NEW).]</w:t>
      </w:r>
    </w:p>
    <w:p>
      <w:pPr>
        <w:jc w:val="both"/>
        <w:spacing w:before="100" w:after="0"/>
        <w:ind w:start="720"/>
      </w:pPr>
      <w:r>
        <w:rPr/>
        <w:t>G</w:t>
        <w:t xml:space="preserve">.  </w:t>
      </w:r>
      <w:r>
        <w:rPr/>
      </w:r>
      <w:r>
        <w:t xml:space="preserve">Rear reflectors;</w:t>
      </w:r>
      <w:r>
        <w:t xml:space="preserve">  </w:t>
      </w:r>
      <w:r xmlns:wp="http://schemas.openxmlformats.org/drawingml/2010/wordprocessingDrawing" xmlns:w15="http://schemas.microsoft.com/office/word/2012/wordml">
        <w:rPr>
          <w:rFonts w:ascii="Arial" w:hAnsi="Arial" w:cs="Arial"/>
          <w:sz w:val="22"/>
          <w:szCs w:val="22"/>
        </w:rPr>
        <w:t xml:space="preserve">[PL 2003, c. 397, §9 (NEW).]</w:t>
      </w:r>
    </w:p>
    <w:p>
      <w:pPr>
        <w:jc w:val="both"/>
        <w:spacing w:before="100" w:after="0"/>
        <w:ind w:start="720"/>
      </w:pPr>
      <w:r>
        <w:rPr/>
        <w:t>H</w:t>
        <w:t xml:space="preserve">.  </w:t>
      </w:r>
      <w:r>
        <w:rPr/>
      </w:r>
      <w:r>
        <w:t xml:space="preserve">A safety glass windshield;</w:t>
      </w:r>
      <w:r>
        <w:t xml:space="preserve">  </w:t>
      </w:r>
      <w:r xmlns:wp="http://schemas.openxmlformats.org/drawingml/2010/wordprocessingDrawing" xmlns:w15="http://schemas.microsoft.com/office/word/2012/wordml">
        <w:rPr>
          <w:rFonts w:ascii="Arial" w:hAnsi="Arial" w:cs="Arial"/>
          <w:sz w:val="22"/>
          <w:szCs w:val="22"/>
        </w:rPr>
        <w:t xml:space="preserve">[PL 2003, c. 397, §9 (NEW).]</w:t>
      </w:r>
    </w:p>
    <w:p>
      <w:pPr>
        <w:jc w:val="both"/>
        <w:spacing w:before="100" w:after="0"/>
        <w:ind w:start="720"/>
      </w:pPr>
      <w:r>
        <w:rPr/>
        <w:t>I</w:t>
        <w:t xml:space="preserve">.  </w:t>
      </w:r>
      <w:r>
        <w:rPr/>
      </w:r>
      <w:r>
        <w:t xml:space="preserve">A speedometer;</w:t>
      </w:r>
      <w:r>
        <w:t xml:space="preserve">  </w:t>
      </w:r>
      <w:r xmlns:wp="http://schemas.openxmlformats.org/drawingml/2010/wordprocessingDrawing" xmlns:w15="http://schemas.microsoft.com/office/word/2012/wordml">
        <w:rPr>
          <w:rFonts w:ascii="Arial" w:hAnsi="Arial" w:cs="Arial"/>
          <w:sz w:val="22"/>
          <w:szCs w:val="22"/>
        </w:rPr>
        <w:t xml:space="preserve">[PL 2003, c. 397, §9 (NEW).]</w:t>
      </w:r>
    </w:p>
    <w:p>
      <w:pPr>
        <w:jc w:val="both"/>
        <w:spacing w:before="100" w:after="0"/>
        <w:ind w:start="720"/>
      </w:pPr>
      <w:r>
        <w:rPr/>
        <w:t>J</w:t>
        <w:t xml:space="preserve">.  </w:t>
      </w:r>
      <w:r>
        <w:rPr/>
      </w:r>
      <w:r>
        <w:t xml:space="preserve">Stop lamps;</w:t>
      </w:r>
      <w:r>
        <w:t xml:space="preserve">  </w:t>
      </w:r>
      <w:r xmlns:wp="http://schemas.openxmlformats.org/drawingml/2010/wordprocessingDrawing" xmlns:w15="http://schemas.microsoft.com/office/word/2012/wordml">
        <w:rPr>
          <w:rFonts w:ascii="Arial" w:hAnsi="Arial" w:cs="Arial"/>
          <w:sz w:val="22"/>
          <w:szCs w:val="22"/>
        </w:rPr>
        <w:t xml:space="preserve">[PL 2003, c. 397, §9 (NEW).]</w:t>
      </w:r>
    </w:p>
    <w:p>
      <w:pPr>
        <w:jc w:val="both"/>
        <w:spacing w:before="100" w:after="0"/>
        <w:ind w:start="720"/>
      </w:pPr>
      <w:r>
        <w:rPr/>
        <w:t>K</w:t>
        <w:t xml:space="preserve">.  </w:t>
      </w:r>
      <w:r>
        <w:rPr/>
      </w:r>
      <w:r>
        <w:t xml:space="preserve">Rear lights that comply with </w:t>
      </w:r>
      <w:r>
        <w:t>section 1905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397, §9 (NEW).]</w:t>
      </w:r>
    </w:p>
    <w:p>
      <w:pPr>
        <w:jc w:val="both"/>
        <w:spacing w:before="100" w:after="0"/>
        <w:ind w:start="720"/>
      </w:pPr>
      <w:r>
        <w:rPr/>
        <w:t>L</w:t>
        <w:t xml:space="preserve">.  </w:t>
      </w:r>
      <w:r>
        <w:rPr/>
      </w:r>
      <w:r>
        <w:t xml:space="preserve">Seat belts and child restraint systems that comply with </w:t>
      </w:r>
      <w:r>
        <w:t>section 2081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397, §9 (NEW).]</w:t>
      </w:r>
    </w:p>
    <w:p>
      <w:pPr>
        <w:jc w:val="both"/>
        <w:spacing w:before="100" w:after="0"/>
        <w:ind w:start="720"/>
      </w:pPr>
      <w:r>
        <w:rPr/>
        <w:t>M</w:t>
        <w:t xml:space="preserve">.  </w:t>
      </w:r>
      <w:r>
        <w:rPr/>
      </w:r>
      <w:r>
        <w:t xml:space="preserve">Turn signal lamps;</w:t>
      </w:r>
      <w:r>
        <w:t xml:space="preserve">  </w:t>
      </w:r>
      <w:r xmlns:wp="http://schemas.openxmlformats.org/drawingml/2010/wordprocessingDrawing" xmlns:w15="http://schemas.microsoft.com/office/word/2012/wordml">
        <w:rPr>
          <w:rFonts w:ascii="Arial" w:hAnsi="Arial" w:cs="Arial"/>
          <w:sz w:val="22"/>
          <w:szCs w:val="22"/>
        </w:rPr>
        <w:t xml:space="preserve">[PL 2003, c. 397, §9 (NEW).]</w:t>
      </w:r>
    </w:p>
    <w:p>
      <w:pPr>
        <w:jc w:val="both"/>
        <w:spacing w:before="100" w:after="0"/>
        <w:ind w:start="720"/>
      </w:pPr>
      <w:r>
        <w:rPr/>
        <w:t>N</w:t>
        <w:t xml:space="preserve">.  </w:t>
      </w:r>
      <w:r>
        <w:rPr/>
      </w:r>
      <w:r>
        <w:t xml:space="preserve">Windshield wipers; and</w:t>
      </w:r>
      <w:r>
        <w:t xml:space="preserve">  </w:t>
      </w:r>
      <w:r xmlns:wp="http://schemas.openxmlformats.org/drawingml/2010/wordprocessingDrawing" xmlns:w15="http://schemas.microsoft.com/office/word/2012/wordml">
        <w:rPr>
          <w:rFonts w:ascii="Arial" w:hAnsi="Arial" w:cs="Arial"/>
          <w:sz w:val="22"/>
          <w:szCs w:val="22"/>
        </w:rPr>
        <w:t xml:space="preserve">[PL 2003, c. 397, §9 (NEW).]</w:t>
      </w:r>
    </w:p>
    <w:p>
      <w:pPr>
        <w:jc w:val="both"/>
        <w:spacing w:before="100" w:after="0"/>
        <w:ind w:start="720"/>
      </w:pPr>
      <w:r>
        <w:rPr/>
        <w:t>O</w:t>
        <w:t xml:space="preserve">.  </w:t>
      </w:r>
      <w:r>
        <w:rPr/>
      </w:r>
      <w:r>
        <w:t xml:space="preserve">A vehicle identification number.</w:t>
      </w:r>
      <w:r>
        <w:t xml:space="preserve">  </w:t>
      </w:r>
      <w:r xmlns:wp="http://schemas.openxmlformats.org/drawingml/2010/wordprocessingDrawing" xmlns:w15="http://schemas.microsoft.com/office/word/2012/wordml">
        <w:rPr>
          <w:rFonts w:ascii="Arial" w:hAnsi="Arial" w:cs="Arial"/>
          <w:sz w:val="22"/>
          <w:szCs w:val="22"/>
        </w:rPr>
        <w:t xml:space="preserve">[PL 2003, c. 397,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397, §9 (NEW).]</w:t>
      </w:r>
    </w:p>
    <w:p>
      <w:pPr>
        <w:jc w:val="both"/>
        <w:spacing w:before="100" w:after="0"/>
        <w:ind w:start="360"/>
        <w:ind w:firstLine="360"/>
      </w:pPr>
      <w:r>
        <w:rPr>
          <w:b/>
        </w:rPr>
        <w:t>2</w:t>
        <w:t xml:space="preserve">.  </w:t>
      </w:r>
      <w:r>
        <w:rPr>
          <w:b/>
        </w:rPr>
        <w:t xml:space="preserve">Working condition.</w:t>
        <w:t xml:space="preserve"> </w:t>
      </w:r>
      <w:r>
        <w:t xml:space="preserve"> </w:t>
      </w:r>
      <w:r>
        <w:t xml:space="preserve">Equipment required in </w:t>
      </w:r>
      <w:r>
        <w:t>subsection 1</w:t>
      </w:r>
      <w:r>
        <w:t xml:space="preserve"> must be in good working condition.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397, §9 (NEW).]</w:t>
      </w:r>
    </w:p>
    <w:p>
      <w:pPr>
        <w:jc w:val="both"/>
        <w:spacing w:before="100" w:after="0"/>
        <w:ind w:start="360"/>
      </w:pPr>
      <w:r>
        <w:rPr>
          <w:b w:val="true"/>
          <w:i/>
          <w:caps w:val="true"/>
        </w:rPr>
        <w:t xml:space="preserve">Revisor's Note: </w:t>
      </w:r>
      <w:r>
        <w:t>§1925.  Nitrous oxide system (As enacted by PL 2003, c. 340, §4 is REALLOCATED TO TITLE 29-A, SECTION 1926)</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§29 (RAL). PL 2003, c. 340, §4 (NEW). PL 2003, c. 397,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§1925. Equipment requirements for low-speed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§1925. Equipment requirements for low-speed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§1925. EQUIPMENT REQUIREMENTS FOR LOW-SPEED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