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INSPECTION AND REPAIR</w:t>
      </w:r>
    </w:p>
    <w:p>
      <w:pPr>
        <w:jc w:val="center"/>
        <w:ind w:start="360"/>
        <w:spacing w:before="300" w:after="300"/>
      </w:pPr>
      <w:r>
        <w:rPr>
          <w:b/>
        </w:rPr>
        <w:t>SUBCHAPTER</w:t>
        <w:t xml:space="preserve"> </w:t>
        <w:t>1</w:t>
      </w:r>
    </w:p>
    <w:p>
      <w:pPr>
        <w:jc w:val="center"/>
        <w:ind w:start="360"/>
        <w:spacing w:before="300" w:after="300"/>
      </w:pPr>
      <w:r>
        <w:rPr>
          <w:b/>
        </w:rPr>
        <w:t xml:space="preserve">INSPECTION</w:t>
      </w:r>
    </w:p>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automobile auction, distribution center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§28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634, §29 (AMD).]</w:t>
      </w:r>
    </w:p>
    <w:p>
      <w:pPr>
        <w:jc w:val="both"/>
        <w:spacing w:before="100" w:after="0"/>
        <w:ind w:start="720"/>
      </w:pPr>
      <w:r>
        <w:rPr/>
        <w:t>F</w:t>
        <w:t xml:space="preserve">.  </w:t>
      </w:r>
      <w:r>
        <w:rPr/>
      </w:r>
      <w:r>
        <w:t xml:space="preserve">Is owned by the dealer or holder of the transporter registration certificate and is operated by the owner or the owner's employee for the sole purpose of moving an uninspected motor vehicle to an automobile auction or another licensed vehicle dealer.</w:t>
      </w:r>
      <w:r>
        <w:t xml:space="preserve">  </w:t>
      </w:r>
      <w:r xmlns:wp="http://schemas.openxmlformats.org/drawingml/2010/wordprocessingDrawing" xmlns:w15="http://schemas.microsoft.com/office/word/2012/wordml">
        <w:rPr>
          <w:rFonts w:ascii="Arial" w:hAnsi="Arial" w:cs="Arial"/>
          <w:sz w:val="22"/>
          <w:szCs w:val="22"/>
        </w:rPr>
        <w:t xml:space="preserve">[PL 2023, c. 634, §30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§§28-30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PL 2023, c. 634, §§28-30 (AMD). </w:t>
      </w:r>
    </w:p>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jc w:val="center"/>
        <w:ind w:start="360"/>
        <w:spacing w:before="300" w:after="300"/>
      </w:pPr>
      <w:r>
        <w:rPr>
          <w:b/>
        </w:rPr>
        <w:t>SUBCHAPTER</w:t>
        <w:t xml:space="preserve"> </w:t>
        <w:t>2</w:t>
      </w:r>
    </w:p>
    <w:p>
      <w:pPr>
        <w:jc w:val="center"/>
        <w:ind w:start="360"/>
        <w:spacing w:before="300" w:after="300"/>
      </w:pPr>
      <w:r>
        <w:rPr>
          <w:b/>
        </w:rPr>
        <w:t xml:space="preserve">REPAIR</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jc w:val="center"/>
        <w:ind w:start="360"/>
        <w:spacing w:before="300" w:after="300"/>
      </w:pPr>
      <w:r>
        <w:rPr>
          <w:b/>
        </w:rPr>
        <w:t>SUBCHAPTER</w:t>
        <w:t xml:space="preserve"> </w:t>
        <w:t>3</w:t>
      </w:r>
    </w:p>
    <w:p>
      <w:pPr>
        <w:jc w:val="center"/>
        <w:ind w:start="360"/>
        <w:spacing w:before="300" w:after="300"/>
      </w:pPr>
      <w:r>
        <w:rPr>
          <w:b/>
        </w:rPr>
        <w:t xml:space="preserve">ABANDONED VEHICLES</w:t>
      </w:r>
    </w:p>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jc w:val="both"/>
        <w:spacing w:before="100" w:after="100"/>
        <w:ind w:start="1080" w:hanging="720"/>
      </w:pPr>
      <w:r>
        <w:rPr>
          <w:b/>
        </w:rPr>
        <w:t>§</w:t>
        <w:t>1859</w:t>
        <w:t xml:space="preserve">.  </w:t>
      </w:r>
      <w:r>
        <w:rPr>
          <w:b/>
        </w:rPr>
        <w:t xml:space="preserve">Removal of vehicle</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INSPECTION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INSPECTION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15. INSPECTION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