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Eligibility of members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§4 (NEW). PL 1979, c. 734, §10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Eligibility of members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Eligibility of members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§60. ELIGIBILITY OF MEMBERS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