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1206</w:t>
        <w:t xml:space="preserve">.  </w:t>
      </w:r>
      <w:r>
        <w:rPr>
          <w:b/>
        </w:rPr>
        <w:t xml:space="preserve">Warrant to search dwelling house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431, §19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§1206. Warrant to search dwelling house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§1206. Warrant to search dwelling house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 §1206. WARRANT TO SEARCH DWELLING HOUSE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