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2204</w:t>
        <w:t xml:space="preserve">.  </w:t>
      </w:r>
      <w:r>
        <w:rPr>
          <w:b/>
        </w:rPr>
        <w:t xml:space="preserve">Persons in illegal liquor traffic disqualified from jury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§2204. Persons in illegal liquor traffic disqualified from jury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§2204. Persons in illegal liquor traffic disqualified from jury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§2204. PERSONS IN ILLEGAL LIQUOR TRAFFIC DISQUALIFIED FROM JURY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