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1973, c. 625, §186 (AMD). PL 1979, c. 21 (RPR). PL 1989, c. 700, §B41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§510.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