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8, §2 (AMD). PL 1971, c. 485,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0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