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979-E</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the executive director's designee shall make the determination, except that anyone excepted from the definition of "state employee" under section 979‑A may not be included in a bargaining unit. The executive director or the executive director's designee conducting unit determination proceedings has the power to administer oaths and to require by subpoena the attendance and testimony of witnesses and the production of books, records and other evidence relative or pertinent to the issues represented to them. 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§63 (COR).]</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In order to ensure to employees the fullest freedom in exercising the rights guaranteed by this chapter, to ensure a clear and identifiable community of interest among employees concerned and to avoid excessive fragmentation among bargaining units in State Government, the executive director of the board or the executive director's designee shall decide in each case the unit appropriate for purposes of collective bargaining.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§64 (COR).]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612, §1 (AMD). PL 1975, c. 697, §§8,9 (AMD). RR 2023, c. 2, Pt. E, §§63,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§979-E.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§979-E.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§979-E.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