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777, §3 (NEW). PL 1989, c. 577, §1 (AMD). PL 1993, c. 410, §T1 (RP). MRSA T. 26 §2158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§2153.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§2153.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