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106, §3 (NEW). PL 1967, c. 74, §2 (AMD). PL 1971, c. 620, §13 (AMD). PL 1975, c. 59, §3 (AMD). RR 1995, c. 2, §59 (COR). PL 1999, c. 731, §K1 (RP). PL 1999, c. 731, §K3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§122.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