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2357</w:t>
        <w:t xml:space="preserve">.  </w:t>
      </w:r>
      <w:r>
        <w:rPr>
          <w:b/>
        </w:rPr>
        <w:t xml:space="preserve">No occupancy without certificate;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192, §4 (AMD). PL 1989, c. 502, §A101 (AMD). PL 1999, c. 725, §5 (AMD). PL 2007, c. 699, §9 (AMD). PL 2007, c. 699, §26 (AFF). PL 2009, c. 261, Pt. A, §11 (RPR). MRSA T. 25 §2357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§2357. No occupancy without certificate;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§2357. No occupancy without certificate;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§2357. NO OCCUPANCY WITHOUT CERTIFICATE;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