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§1263. FEDERAL REGULATIONS TO GOVERN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