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w:t>
        <w:t xml:space="preserve">.  </w:t>
      </w:r>
      <w:r>
        <w:rPr>
          <w:b/>
        </w:rPr>
        <w:t xml:space="preserve">Persons deemed agents;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 Persons deemed agents;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 Persons deemed agents;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§1255. PERSONS DEEMED AGENTS;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