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"Assets"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§42 (AMD). PL 1991, c. 828, §21 (AMD). PL 2001, c. 72,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"Assets"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"Assets"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§901. "ASSETS"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