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Assignment of benefits</w:t>
      </w:r>
    </w:p>
    <w:p>
      <w:pPr>
        <w:jc w:val="both"/>
        <w:spacing w:before="100" w:after="100"/>
        <w:ind w:start="360"/>
        <w:ind w:firstLine="360"/>
      </w:pPr>
      <w:r>
        <w:rPr/>
      </w:r>
      <w:r>
        <w:rPr/>
      </w:r>
      <w:r>
        <w:t xml:space="preserve">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1999, c. 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§E2 (NEW). PL 1999, c. 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§2755. Assignment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Assignment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§2755. ASSIGNMENT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