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w:t>
        <w:t xml:space="preserve">.  </w:t>
      </w:r>
      <w:r>
        <w:rPr>
          <w:b/>
        </w:rPr>
        <w:t xml:space="preserve">Maternity benefits for unmarried women policyholders and the minor dependents of  policyholders with dependent or family coverage required</w:t>
      </w:r>
    </w:p>
    <w:p>
      <w:pPr>
        <w:jc w:val="both"/>
        <w:spacing w:before="100" w:after="100"/>
        <w:ind w:start="360"/>
        <w:ind w:firstLine="360"/>
      </w:pPr>
      <w:r>
        <w:rPr/>
      </w:r>
      <w:r>
        <w:rPr/>
      </w:r>
      <w:r>
        <w:t xml:space="preserve">All health insurance policies and plans shall provide, at appropriate rates, the same maternity benefits for unmarried women policyholders and the minor dependents of policyholders with dependent or family coverage under the same terms and conditions as such maternity coverage is provided to married policyholders or the wives of policyholders with maternity coverage. This requirement shall apply to all insurance policies and plans issued or renewed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1975, c. 276,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1975, c. 428, §2 (NEW). PL 1975, c. 561 (NEW). PL 1975, c. 770, §§102,103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§2741. Maternity benefits for unmarried women policyholders and the minor dependents of  policyholders with dependent or family coverage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 Maternity benefits for unmarried women policyholders and the minor dependents of  policyholders with dependent or family coverage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§2741. MATERNITY BENEFITS FOR UNMARRIED WOMEN POLICYHOLDERS AND THE MINOR DEPENDENTS OF  POLICYHOLDERS WITH DEPENDENT OR FAMILY COVERAGE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