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Conformity with state statutes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Conformity with state statutes: Any provision of this policy which, on its effective date is in conflict with the statutes of the state in which the insured resides on such date is hereby amended to conform to the minimum requirements of such statutes.</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§2726. Conformity with state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Conformity with state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§2726. CONFORMITY WITH STATE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