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1886</w:t>
        <w:t xml:space="preserve">.  </w:t>
      </w:r>
      <w:r>
        <w:rPr>
          <w:b/>
        </w:rPr>
        <w:t xml:space="preserve">Acts of MGA considered acts of insurer; examination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§1886. Acts of MGA considered acts of insurer; examination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§1886. Acts of MGA considered acts of insurer; examination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§1886. ACTS OF MGA CONSIDERED ACTS OF INSURER; EXAMINATION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